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  <w:lang w:val="tg-Cyrl-TJ"/>
        </w:rPr>
        <w:t>Таджикский на</w:t>
      </w:r>
      <w:r w:rsidRPr="005259FF">
        <w:rPr>
          <w:rFonts w:ascii="Times New Roman" w:hAnsi="Times New Roman"/>
          <w:b/>
          <w:sz w:val="28"/>
          <w:szCs w:val="28"/>
        </w:rPr>
        <w:t>циональный университет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>Факультет международных отношений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 xml:space="preserve">Тестовые вопросы по 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>предмету «ОСНОВЫ ВОЕННОЙ ДИПЛОМАТИИ»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>для студентов специальностей «международные отношения»</w:t>
      </w: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D97" w:rsidRPr="005259FF" w:rsidRDefault="00523D97" w:rsidP="008E4B6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259FF">
        <w:rPr>
          <w:rFonts w:ascii="Times New Roman" w:hAnsi="Times New Roman"/>
          <w:b/>
          <w:sz w:val="28"/>
          <w:szCs w:val="28"/>
        </w:rPr>
        <w:t xml:space="preserve">Душанбе - </w:t>
      </w:r>
      <w:r>
        <w:rPr>
          <w:rFonts w:ascii="Times New Roman" w:hAnsi="Times New Roman"/>
          <w:b/>
          <w:sz w:val="28"/>
          <w:szCs w:val="28"/>
        </w:rPr>
        <w:t>2024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Военная дипломатия призвана решать две задачи?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развивать военное сотрудничество со страной пребывания и информационное обеспечение (разведка);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отношения между обществом и правительством в обеспечении национальной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вопросы обеспечение национальной и региональной безопасности от современных угроз;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информационное обеспечение и сотрудничество;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решение мировых угроз и обеспечение безопасности общество от них;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Профессор В. Винокуров берет за основу военной дипломатии деятельность военных атташе?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людей военных, представлявших военное ведомство своего государства перед военным ведомством страны пребывания;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людей, занимающихся экономическими и торговыми делами;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людей, занимающихся политическими делами;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людей, занимающихся информационным обеспечением и сотрудничеством;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людей, занимающихся решением мировых угроз и обеспечением безопасности общества;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60FD2">
        <w:rPr>
          <w:rFonts w:ascii="Times New Roman" w:hAnsi="Times New Roman"/>
          <w:sz w:val="28"/>
          <w:szCs w:val="28"/>
        </w:rPr>
        <w:t>При каком императоре российская военная дипломатия стала отправной точкой?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При Петре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  <w:lang w:val="en-US"/>
        </w:rPr>
        <w:t>I</w:t>
      </w:r>
      <w:r w:rsidRPr="003E4F35">
        <w:rPr>
          <w:rFonts w:ascii="Times New Roman" w:hAnsi="Times New Roman"/>
          <w:sz w:val="28"/>
          <w:szCs w:val="28"/>
        </w:rPr>
        <w:t>, которого современники называли царем-дипломатом;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При Иване Грозном;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При Александре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  <w:lang w:val="en-US"/>
        </w:rPr>
        <w:t>II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$D) При Николае </w:t>
      </w:r>
      <w:r w:rsidRPr="003E4F35">
        <w:rPr>
          <w:rFonts w:ascii="Times New Roman" w:hAnsi="Times New Roman"/>
          <w:sz w:val="28"/>
          <w:szCs w:val="28"/>
          <w:lang w:val="en-US"/>
        </w:rPr>
        <w:t>I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При Петре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  <w:lang w:val="en-US"/>
        </w:rPr>
        <w:t>II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Насколько дипломаты были сведущи в военном искусстве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 xml:space="preserve">при Петре </w:t>
      </w:r>
      <w:r w:rsidRPr="003E4F35">
        <w:rPr>
          <w:rFonts w:ascii="Times New Roman" w:hAnsi="Times New Roman"/>
          <w:sz w:val="28"/>
          <w:szCs w:val="28"/>
          <w:lang w:val="en-US"/>
        </w:rPr>
        <w:t>I</w:t>
      </w:r>
      <w:r w:rsidRPr="003E4F35">
        <w:rPr>
          <w:rFonts w:ascii="Times New Roman" w:hAnsi="Times New Roman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sz w:val="28"/>
          <w:szCs w:val="28"/>
        </w:rPr>
        <w:t>) в конце XVII века у царя зародилась мысль о необходимости введения в состав посольств офицеров для более подробного изучения вооруженных сил страны пребывания. «Постигая основную специальность, они попутно изучали язык, быт и нравы страны пребывания, вращались в кругах, близких им по социальному положению». Посылавшиеся за границу сухопутные и морские офицеры получили тайные приказы изучать армии и флоты стран пребывания;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Посылавшиеся за границу сухопутные и морские офицеры получили тайные приказы изучать армии и флоты стран пребывания;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конце XVII века у царя зародилась мысль о необходимости введения в состав посольств офицеров для получения информации за рубежом;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были осведомлены об вопросах обеспечения национальной и региональной безопасности от угроз;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$E) При Петре </w:t>
      </w:r>
      <w:r w:rsidRPr="003E4F35">
        <w:rPr>
          <w:rFonts w:ascii="Times New Roman" w:hAnsi="Times New Roman"/>
          <w:sz w:val="28"/>
          <w:szCs w:val="28"/>
          <w:lang w:val="en-US"/>
        </w:rPr>
        <w:t>II</w:t>
      </w:r>
      <w:r w:rsidRPr="003E4F35">
        <w:rPr>
          <w:rFonts w:ascii="Times New Roman" w:hAnsi="Times New Roman"/>
          <w:sz w:val="28"/>
          <w:szCs w:val="28"/>
        </w:rPr>
        <w:t xml:space="preserve"> посылавшиеся за границу сухопутные и морские офицеры получили тайные приказы изучать армии и флоты стран пребывания;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g-Cyrl-TJ"/>
        </w:rPr>
        <w:t>По</w:t>
      </w:r>
      <w:r w:rsidRPr="003E4F35">
        <w:rPr>
          <w:rFonts w:ascii="Times New Roman" w:hAnsi="Times New Roman"/>
          <w:sz w:val="28"/>
          <w:szCs w:val="28"/>
        </w:rPr>
        <w:t xml:space="preserve"> какой информации князя А. Хилкова были предприняты меры, позволившие разгромить шведские корабли на дальних подступах к городу?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 готовящейся акции шведов против Архангельска в 1701 году Петром I были предприняты меры;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 готовящейся акции шведов против Оренбурга в 1701 году Петром I были предприняты меры;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о готовящейся акции шведов против Мурманска в 1701 году Петром I были предприняты меры;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о готовящейся акции шведов против Хабаровска в 1701 году Петром I были предприняты меры;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о готовящейся акции шведов против Киева в 1701 году Петром I были предприняты меры;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Какую из этих определений дипломатии считаются более полной и совершенной?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дипломатия – это официальная деятельность глав государств, правительств, специальных органов внешних сношений и их зарубежных представительств по осуществлению перего</w:t>
      </w:r>
      <w:r w:rsidRPr="003E4F35">
        <w:rPr>
          <w:rFonts w:ascii="Times New Roman" w:hAnsi="Times New Roman"/>
          <w:sz w:val="28"/>
          <w:szCs w:val="28"/>
        </w:rPr>
        <w:softHyphen/>
        <w:t>воров, переписки, невоенных практических мероприятий в целях реализации внешнеполитических задач, защиты прав и интересов государства, его учреждений и граждан за границей;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дипломатия - это наука о внешних сношениях, основу которого составляет изучение дипломов или письменных документов, подписанных между правителями;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дипломатия - это ведение международных отношений посредством переговоров, метод, с помощью которого эти отношения регулируются и ведутся послами и посланниками;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дипломатия -это искусство ведения международных переговоров;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sz w:val="28"/>
          <w:szCs w:val="28"/>
        </w:rPr>
        <w:t>) дипломатия - это искусство представительства и сношений между государствами;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Какие категории атташе вы знаете?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атташе военный, военно-морской, военно-воздушный, специальный, пресс-атташе, атташе дипломатический, атташе почётный;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специальные, пресс-атташе, атташе дипломатический, атташе;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почётные, культурные, военные, спортивные;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атташе военные, военно-морские, военно-воздушные;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технические, культурные, специальные, военные;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Реввоенсоветом учреждается институт военных атташе как полномочных представителей РСФСР в странах, с которыми был заключен мир и установлены дипломатические отношения?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Летом 1920;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Осенью 1918;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Осенью 1919;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Летом 1921;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Весной 1920;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была образована ВАСА (Военная Академия Красной (затем Советской) армии)?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 начале 1946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в конце 1945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1943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 1942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 1947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Военная доктрина или оборонная доктрина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декларация о политике государства в области </w:t>
      </w:r>
      <w:r w:rsidRPr="003E4F35">
        <w:rPr>
          <w:rFonts w:ascii="Times New Roman" w:hAnsi="Times New Roman"/>
          <w:bCs/>
          <w:sz w:val="28"/>
          <w:szCs w:val="28"/>
        </w:rPr>
        <w:t>военной</w:t>
      </w:r>
      <w:r w:rsidRPr="003E4F35">
        <w:rPr>
          <w:rFonts w:ascii="Times New Roman" w:hAnsi="Times New Roman"/>
          <w:sz w:val="28"/>
          <w:szCs w:val="28"/>
        </w:rPr>
        <w:t> (оборонной) безопасности. Это система официальных взглядов и положений, устанавливающая направление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оборонительная политика и подготовка государства к вооруженным силам;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декларация о политике государства в области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декларация о политике государства в области военной безопасности. Это система взглядов и положений, подготовки государства и вооруженных сил к войне;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Это система официальных взглядов и положений, устанавливающая направление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@11.</w:t>
      </w:r>
    </w:p>
    <w:p w:rsidR="00523D97" w:rsidRPr="003E4F35" w:rsidRDefault="00523D97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Доктринальные вопросы закреплены в?</w:t>
      </w:r>
    </w:p>
    <w:p w:rsidR="00523D97" w:rsidRPr="003E4F35" w:rsidRDefault="00523D97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все ответы верны;</w:t>
      </w:r>
    </w:p>
    <w:p w:rsidR="00523D97" w:rsidRPr="003E4F35" w:rsidRDefault="00523D97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Концепции национальной безопасности и Концепции внешней политики;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различных законодательных документах мирного и военного времени («Закон о безопасности», «Закон об обороне», «Закон о воинских обязанностях и военной службе» и других);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 боевых и общевоинских документах;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Конституции;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была утверждена первая полноценная военная доктрина Российской Федерации?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 2000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в 1998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2011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 2001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 2007 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g-Cyrl-TJ"/>
        </w:rPr>
        <w:t>Когда б</w:t>
      </w:r>
      <w:r>
        <w:rPr>
          <w:rFonts w:ascii="Times New Roman" w:hAnsi="Times New Roman"/>
          <w:sz w:val="28"/>
          <w:szCs w:val="28"/>
        </w:rPr>
        <w:t>ыл образован в</w:t>
      </w:r>
      <w:r w:rsidRPr="003E4F35">
        <w:rPr>
          <w:rFonts w:ascii="Times New Roman" w:hAnsi="Times New Roman"/>
          <w:sz w:val="28"/>
          <w:szCs w:val="28"/>
        </w:rPr>
        <w:t>оенно-политический блок 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4 апреля 1949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4 мая 1946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5 июля 1950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5 марта 1947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4 сентября 1978</w:t>
      </w:r>
      <w:r w:rsidRPr="002B7305"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НАТО – это………?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военно-политический блок, объединяющий большинство стран Европы, США и Канаду;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Содружество Независимых Государств;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военная доктрина;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договор о коллективной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военно-политический блок, объединяющий большинство стран Европы;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Сколько стратегий было принято за время существования 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шесть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четыре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семь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пять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десять стратегий;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в НАТО была принята стратегия «щита и меча»?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1954;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1960;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1970;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1953;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чем основывалась </w:t>
      </w:r>
      <w:r w:rsidRPr="003E4F35">
        <w:rPr>
          <w:rFonts w:ascii="Times New Roman" w:hAnsi="Times New Roman"/>
          <w:sz w:val="28"/>
          <w:szCs w:val="28"/>
        </w:rPr>
        <w:t>Стратегия «щита и меча»?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американской страте</w:t>
      </w:r>
      <w:r w:rsidRPr="003E4F35">
        <w:rPr>
          <w:rFonts w:ascii="Times New Roman" w:hAnsi="Times New Roman"/>
          <w:sz w:val="28"/>
          <w:szCs w:val="28"/>
        </w:rPr>
        <w:softHyphen/>
        <w:t>гии «массированного возмездия» и предполагала в любом конфликте с СССР неограниченное применение ядерного оружия с самого начала конфликта. Роль «меча» отводилась американским ядерным силам, развернутым в Европе, роль «щита» - обычным вооруженным силам стран альянса на Европейском и Ат</w:t>
      </w:r>
      <w:r w:rsidRPr="003E4F35">
        <w:rPr>
          <w:rFonts w:ascii="Times New Roman" w:hAnsi="Times New Roman"/>
          <w:sz w:val="28"/>
          <w:szCs w:val="28"/>
        </w:rPr>
        <w:softHyphen/>
        <w:t>лантическом театрах войны;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декларации о политике государства в области </w:t>
      </w:r>
      <w:r w:rsidRPr="003E4F35">
        <w:rPr>
          <w:rFonts w:ascii="Times New Roman" w:hAnsi="Times New Roman"/>
          <w:bCs/>
          <w:sz w:val="28"/>
          <w:szCs w:val="28"/>
        </w:rPr>
        <w:t>военной</w:t>
      </w:r>
      <w:r w:rsidRPr="003E4F35">
        <w:rPr>
          <w:rFonts w:ascii="Times New Roman" w:hAnsi="Times New Roman"/>
          <w:sz w:val="28"/>
          <w:szCs w:val="28"/>
        </w:rPr>
        <w:t> (оборонной) безопасности. Это система официальных взглядов и положений, устанавливающая направление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системе официальных взглядов и положений, устанавливающих направлений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европейской стратегии массированного возмездия и предполагала в любом конфликте с СССР неограниченное применение ядерного оружия;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в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НАТО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была принята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стратегия «передовой обороны»?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1963;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1954;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1955;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1970;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1953;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@19.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основу «передовой обороны» было положено требование,</w:t>
      </w:r>
      <w:r>
        <w:rPr>
          <w:rFonts w:ascii="Times New Roman" w:hAnsi="Times New Roman"/>
          <w:sz w:val="28"/>
          <w:szCs w:val="28"/>
        </w:rPr>
        <w:t xml:space="preserve"> о чем</w:t>
      </w:r>
      <w:r w:rsidRPr="003E4F35">
        <w:rPr>
          <w:rFonts w:ascii="Times New Roman" w:hAnsi="Times New Roman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недопущении потери значительной части территории альянса. Эта концепция фактически предусматривала применение ядерного оружия на са</w:t>
      </w:r>
      <w:r w:rsidRPr="003E4F35">
        <w:rPr>
          <w:rFonts w:ascii="Times New Roman" w:hAnsi="Times New Roman"/>
          <w:sz w:val="28"/>
          <w:szCs w:val="28"/>
        </w:rPr>
        <w:softHyphen/>
        <w:t>мой ранней стадии развития военного конфликта;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европейской стратегии массированного возмездия и предполагала в любом конфликте с СССР неограниченное применение ядерного оружия;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системе официальных взглядов и положений, устанавливающих направлений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декларации о политике государства в области </w:t>
      </w:r>
      <w:r w:rsidRPr="003E4F35">
        <w:rPr>
          <w:rFonts w:ascii="Times New Roman" w:hAnsi="Times New Roman"/>
          <w:bCs/>
          <w:sz w:val="28"/>
          <w:szCs w:val="28"/>
        </w:rPr>
        <w:t>военной</w:t>
      </w:r>
      <w:r w:rsidRPr="003E4F35">
        <w:rPr>
          <w:rFonts w:ascii="Times New Roman" w:hAnsi="Times New Roman"/>
          <w:sz w:val="28"/>
          <w:szCs w:val="28"/>
        </w:rPr>
        <w:t> (оборонной) безопасности. Это система официальных взглядов и положений, устанавливающая направление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в НАТО была принята стратегия «гибкого реагирования»?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1967;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1954;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1963;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1955;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1953;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Что предусматривала стратегия «гибкого реагирования»?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предусматривала ведение все</w:t>
      </w:r>
      <w:r w:rsidRPr="003E4F35">
        <w:rPr>
          <w:rFonts w:ascii="Times New Roman" w:hAnsi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Pr="003E4F35">
        <w:rPr>
          <w:rFonts w:ascii="Times New Roman" w:hAnsi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стратегия «гибкого реагирования» предусматривала всеобщие и не ограниченные войны;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предусматривала политику мирного разоружения;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систему официальных взглядов и положений, устанавливающих направлений </w:t>
      </w:r>
      <w:r w:rsidRPr="003E4F35">
        <w:rPr>
          <w:rFonts w:ascii="Times New Roman" w:hAnsi="Times New Roman"/>
          <w:bCs/>
          <w:sz w:val="28"/>
          <w:szCs w:val="28"/>
        </w:rPr>
        <w:t>военного</w:t>
      </w:r>
      <w:r w:rsidRPr="003E4F35">
        <w:rPr>
          <w:rFonts w:ascii="Times New Roman" w:hAnsi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недопущение потери значительной части территории альянса. Эта концепция фактически предусматривала применение ядерного оружия на са</w:t>
      </w:r>
      <w:r w:rsidRPr="003E4F35">
        <w:rPr>
          <w:rFonts w:ascii="Times New Roman" w:hAnsi="Times New Roman"/>
          <w:sz w:val="28"/>
          <w:szCs w:val="28"/>
        </w:rPr>
        <w:softHyphen/>
        <w:t>мой ранней стадии развития военного конфликта;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была принята с</w:t>
      </w:r>
      <w:r w:rsidRPr="003E4F35">
        <w:rPr>
          <w:rFonts w:ascii="Times New Roman" w:hAnsi="Times New Roman"/>
          <w:sz w:val="28"/>
          <w:szCs w:val="28"/>
        </w:rPr>
        <w:t>тратегическая концепция, в основе которой лежали политические и воен</w:t>
      </w:r>
      <w:r w:rsidRPr="003E4F35">
        <w:rPr>
          <w:rFonts w:ascii="Times New Roman" w:hAnsi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1991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была принята с</w:t>
      </w:r>
      <w:r w:rsidRPr="003E4F35">
        <w:rPr>
          <w:rFonts w:ascii="Times New Roman" w:hAnsi="Times New Roman"/>
          <w:sz w:val="28"/>
          <w:szCs w:val="28"/>
        </w:rPr>
        <w:t>тратегическая концепция, базирующаяся на стратегии «гибкого реагиро</w:t>
      </w:r>
      <w:r w:rsidRPr="003E4F35">
        <w:rPr>
          <w:rFonts w:ascii="Times New Roman" w:hAnsi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Pr="003E4F35">
        <w:rPr>
          <w:rFonts w:ascii="Times New Roman" w:hAnsi="Times New Roman"/>
          <w:sz w:val="28"/>
          <w:szCs w:val="28"/>
        </w:rPr>
        <w:softHyphen/>
        <w:t>чания «холодной войны»?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1999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1991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1967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1955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была принята стратегическая концепция «Активное вовлечение, современная оборо</w:t>
      </w:r>
      <w:r w:rsidRPr="003E4F35">
        <w:rPr>
          <w:rFonts w:ascii="Times New Roman" w:hAnsi="Times New Roman"/>
          <w:sz w:val="28"/>
          <w:szCs w:val="28"/>
        </w:rPr>
        <w:softHyphen/>
        <w:t>на»?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 2010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в 2009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 2005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 1999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чем заключается основа стратегической концепции «Активное вовлечение, современная оборо</w:t>
      </w:r>
      <w:r w:rsidRPr="003E4F35">
        <w:rPr>
          <w:rFonts w:ascii="Times New Roman" w:hAnsi="Times New Roman"/>
          <w:sz w:val="28"/>
          <w:szCs w:val="28"/>
        </w:rPr>
        <w:softHyphen/>
        <w:t>на»?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Основа данной стратегии НАТО – политические и военно-стратегические установки преды</w:t>
      </w:r>
      <w:r w:rsidRPr="003E4F35">
        <w:rPr>
          <w:rFonts w:ascii="Times New Roman" w:hAnsi="Times New Roman"/>
          <w:sz w:val="28"/>
          <w:szCs w:val="28"/>
        </w:rPr>
        <w:softHyphen/>
        <w:t>дущей стратегической концепции с учетом современной военно-политической обстановки. Североатлантический союз строит фундамент для становления глобальной военно-политической организации;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Стратегическая концепция, базирующаяся на стратегии «гибкого реагиро</w:t>
      </w:r>
      <w:r w:rsidRPr="003E4F35">
        <w:rPr>
          <w:rFonts w:ascii="Times New Roman" w:hAnsi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Pr="003E4F35">
        <w:rPr>
          <w:rFonts w:ascii="Times New Roman" w:hAnsi="Times New Roman"/>
          <w:sz w:val="28"/>
          <w:szCs w:val="28"/>
        </w:rPr>
        <w:softHyphen/>
        <w:t>чания «холодной войны»;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Стратегическая концепция, в основе которой лежали политические и воен</w:t>
      </w:r>
      <w:r w:rsidRPr="003E4F35">
        <w:rPr>
          <w:rFonts w:ascii="Times New Roman" w:hAnsi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Предусматривала ведение все</w:t>
      </w:r>
      <w:r w:rsidRPr="003E4F35">
        <w:rPr>
          <w:rFonts w:ascii="Times New Roman" w:hAnsi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Pr="003E4F35">
        <w:rPr>
          <w:rFonts w:ascii="Times New Roman" w:hAnsi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Недопущении потери значительной части территории альянса. Эта концепция фактически предусматривала применение ядерного оружия на са</w:t>
      </w:r>
      <w:r w:rsidRPr="003E4F35">
        <w:rPr>
          <w:rFonts w:ascii="Times New Roman" w:hAnsi="Times New Roman"/>
          <w:sz w:val="28"/>
          <w:szCs w:val="28"/>
        </w:rPr>
        <w:softHyphen/>
        <w:t>мой ранней стадии развития военного конфликта;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Назовите три фундаментальны</w:t>
      </w:r>
      <w:r>
        <w:rPr>
          <w:rFonts w:ascii="Times New Roman" w:hAnsi="Times New Roman"/>
          <w:sz w:val="28"/>
          <w:szCs w:val="28"/>
        </w:rPr>
        <w:t>е</w:t>
      </w:r>
      <w:r w:rsidRPr="003E4F35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3E4F35">
        <w:rPr>
          <w:rFonts w:ascii="Times New Roman" w:hAnsi="Times New Roman"/>
          <w:sz w:val="28"/>
          <w:szCs w:val="28"/>
        </w:rPr>
        <w:t xml:space="preserve"> Североатлантического союза?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коллективная оборона, кризисное урегулирование и безопасность на основе сотрудничества;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оборона, политика и кризисное урегулирование;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кризисное урегулирование, сотрудничество и оборонительная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оборонительная политика, кризисное урегулирование и сотрудничество;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коллективная оборона, политика и развитие экономики;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к</w:t>
      </w:r>
      <w:r w:rsidRPr="003E4F35">
        <w:rPr>
          <w:rFonts w:ascii="Times New Roman" w:hAnsi="Times New Roman"/>
          <w:sz w:val="28"/>
          <w:szCs w:val="28"/>
        </w:rPr>
        <w:t>онтртеррористические организации, которые действуют на территории Центрально-азиатского региона?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ОДКБ, Антитеррористическая структура ШОС, НАТО;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ОДКБ, Антитеррористическая структура ШОС, Красный Крест;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Антитеррористическая структура ШОС, ОБСЕ, ФИФА;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ОДКБ, Антитеррористическая структура ШОС, ОБСЕ;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ОДКБ, Антитеррористическая структура ШОС, АСЕАН;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Какие </w:t>
      </w:r>
      <w:r>
        <w:rPr>
          <w:rFonts w:ascii="Times New Roman" w:hAnsi="Times New Roman"/>
          <w:sz w:val="28"/>
          <w:szCs w:val="28"/>
        </w:rPr>
        <w:t xml:space="preserve">из </w:t>
      </w:r>
      <w:r w:rsidRPr="003E4F35">
        <w:rPr>
          <w:rFonts w:ascii="Times New Roman" w:hAnsi="Times New Roman"/>
          <w:sz w:val="28"/>
          <w:szCs w:val="28"/>
        </w:rPr>
        <w:t>региональны</w:t>
      </w:r>
      <w:r>
        <w:rPr>
          <w:rFonts w:ascii="Times New Roman" w:hAnsi="Times New Roman"/>
          <w:sz w:val="28"/>
          <w:szCs w:val="28"/>
        </w:rPr>
        <w:t>х</w:t>
      </w:r>
      <w:r w:rsidRPr="003E4F35">
        <w:rPr>
          <w:rFonts w:ascii="Times New Roman" w:hAnsi="Times New Roman"/>
          <w:sz w:val="28"/>
          <w:szCs w:val="28"/>
        </w:rPr>
        <w:t xml:space="preserve"> и мировы</w:t>
      </w:r>
      <w:r>
        <w:rPr>
          <w:rFonts w:ascii="Times New Roman" w:hAnsi="Times New Roman"/>
          <w:sz w:val="28"/>
          <w:szCs w:val="28"/>
        </w:rPr>
        <w:t>х</w:t>
      </w:r>
      <w:r w:rsidRPr="003E4F35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3E4F35">
        <w:rPr>
          <w:rFonts w:ascii="Times New Roman" w:hAnsi="Times New Roman"/>
          <w:sz w:val="28"/>
          <w:szCs w:val="28"/>
        </w:rPr>
        <w:t>, действую</w:t>
      </w:r>
      <w:r>
        <w:rPr>
          <w:rFonts w:ascii="Times New Roman" w:hAnsi="Times New Roman"/>
          <w:sz w:val="28"/>
          <w:szCs w:val="28"/>
        </w:rPr>
        <w:t xml:space="preserve">щих в </w:t>
      </w:r>
      <w:r w:rsidRPr="003E4F35">
        <w:rPr>
          <w:rFonts w:ascii="Times New Roman" w:hAnsi="Times New Roman"/>
          <w:sz w:val="28"/>
          <w:szCs w:val="28"/>
        </w:rPr>
        <w:t>странах Ц</w:t>
      </w:r>
      <w:r>
        <w:rPr>
          <w:rFonts w:ascii="Times New Roman" w:hAnsi="Times New Roman"/>
          <w:sz w:val="28"/>
          <w:szCs w:val="28"/>
        </w:rPr>
        <w:t>ентральной Азии</w:t>
      </w:r>
      <w:r w:rsidRPr="003E4F35">
        <w:rPr>
          <w:rFonts w:ascii="Times New Roman" w:hAnsi="Times New Roman"/>
          <w:sz w:val="28"/>
          <w:szCs w:val="28"/>
        </w:rPr>
        <w:t>, имеют оперативные военные подразделения?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ОДКБ;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ОБСЕ;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ШОС;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ООН;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НАТО;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@29.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о</w:t>
      </w:r>
      <w:r w:rsidRPr="003E4F35">
        <w:rPr>
          <w:rFonts w:ascii="Times New Roman" w:hAnsi="Times New Roman"/>
          <w:sz w:val="28"/>
          <w:szCs w:val="28"/>
        </w:rPr>
        <w:t>сновн</w:t>
      </w:r>
      <w:r>
        <w:rPr>
          <w:rFonts w:ascii="Times New Roman" w:hAnsi="Times New Roman"/>
          <w:sz w:val="28"/>
          <w:szCs w:val="28"/>
        </w:rPr>
        <w:t>ые</w:t>
      </w:r>
      <w:r w:rsidRPr="003E4F35">
        <w:rPr>
          <w:rFonts w:ascii="Times New Roman" w:hAnsi="Times New Roman"/>
          <w:sz w:val="28"/>
          <w:szCs w:val="28"/>
        </w:rPr>
        <w:t xml:space="preserve"> причин</w:t>
      </w:r>
      <w:r>
        <w:rPr>
          <w:rFonts w:ascii="Times New Roman" w:hAnsi="Times New Roman"/>
          <w:sz w:val="28"/>
          <w:szCs w:val="28"/>
        </w:rPr>
        <w:t>ы</w:t>
      </w:r>
      <w:r w:rsidRPr="003E4F35">
        <w:rPr>
          <w:rFonts w:ascii="Times New Roman" w:hAnsi="Times New Roman"/>
          <w:sz w:val="28"/>
          <w:szCs w:val="28"/>
        </w:rPr>
        <w:t xml:space="preserve"> создания оперативных подразделений ОДКБ?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своевременное среагирование и помощь стране участнице в борьбе с экстремистскими и террористическими группировками;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показ военных сил организации;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для оказания помощи странам участникам организации в случае природных катаклизмов;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для давления странам соседям;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для поддержания постоянной готовности военных частей организации;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Название Китайскую антитеррористическую концепцию, которую широко использует Кита</w:t>
      </w:r>
      <w:r>
        <w:rPr>
          <w:rFonts w:ascii="Times New Roman" w:hAnsi="Times New Roman"/>
          <w:sz w:val="28"/>
          <w:szCs w:val="28"/>
        </w:rPr>
        <w:t>й</w:t>
      </w:r>
      <w:r w:rsidRPr="003E4F35">
        <w:rPr>
          <w:rFonts w:ascii="Times New Roman" w:hAnsi="Times New Roman"/>
          <w:sz w:val="28"/>
          <w:szCs w:val="28"/>
        </w:rPr>
        <w:t xml:space="preserve"> в рамках ШОС?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"</w:t>
      </w:r>
      <w:r>
        <w:rPr>
          <w:rFonts w:ascii="Times New Roman" w:hAnsi="Times New Roman"/>
          <w:sz w:val="28"/>
          <w:szCs w:val="28"/>
        </w:rPr>
        <w:t>борьба против трех зол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: </w:t>
      </w:r>
      <w:r w:rsidRPr="003E4F35">
        <w:rPr>
          <w:rFonts w:ascii="Times New Roman" w:hAnsi="Times New Roman"/>
          <w:sz w:val="28"/>
          <w:szCs w:val="28"/>
        </w:rPr>
        <w:t>сепаратизм, экстремизм и терроризм»;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"</w:t>
      </w:r>
      <w:r>
        <w:rPr>
          <w:rFonts w:ascii="Times New Roman" w:hAnsi="Times New Roman"/>
          <w:sz w:val="28"/>
          <w:szCs w:val="28"/>
        </w:rPr>
        <w:t>борьба против трех зол</w:t>
      </w:r>
      <w:r w:rsidRPr="003E4F35">
        <w:rPr>
          <w:rFonts w:ascii="Times New Roman" w:hAnsi="Times New Roman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sz w:val="28"/>
          <w:szCs w:val="28"/>
        </w:rPr>
        <w:t xml:space="preserve"> незаконный оборот наркотиков, сепаратизм и терроризм";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"</w:t>
      </w:r>
      <w:r>
        <w:rPr>
          <w:rFonts w:ascii="Times New Roman" w:hAnsi="Times New Roman"/>
          <w:sz w:val="28"/>
          <w:szCs w:val="28"/>
        </w:rPr>
        <w:t>борьба против трех несчастий</w:t>
      </w:r>
      <w:r w:rsidRPr="003E4F35">
        <w:rPr>
          <w:rFonts w:ascii="Times New Roman" w:hAnsi="Times New Roman"/>
          <w:sz w:val="28"/>
          <w:szCs w:val="28"/>
          <w:lang w:val="tg-Cyrl-TJ"/>
        </w:rPr>
        <w:t xml:space="preserve">: </w:t>
      </w:r>
      <w:r w:rsidRPr="003E4F35">
        <w:rPr>
          <w:rFonts w:ascii="Times New Roman" w:hAnsi="Times New Roman"/>
          <w:sz w:val="28"/>
          <w:szCs w:val="28"/>
        </w:rPr>
        <w:t>сепаратизм, наркотрафик и терроризм";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"</w:t>
      </w:r>
      <w:r>
        <w:rPr>
          <w:rFonts w:ascii="Times New Roman" w:hAnsi="Times New Roman"/>
          <w:sz w:val="28"/>
          <w:szCs w:val="28"/>
        </w:rPr>
        <w:t xml:space="preserve">борьба против двух </w:t>
      </w:r>
      <w:r w:rsidRPr="003E4F35">
        <w:rPr>
          <w:rFonts w:ascii="Times New Roman" w:hAnsi="Times New Roman"/>
          <w:sz w:val="28"/>
          <w:szCs w:val="28"/>
        </w:rPr>
        <w:t>несчаст</w:t>
      </w:r>
      <w:r>
        <w:rPr>
          <w:rFonts w:ascii="Times New Roman" w:hAnsi="Times New Roman"/>
          <w:sz w:val="28"/>
          <w:szCs w:val="28"/>
        </w:rPr>
        <w:t>ий</w:t>
      </w:r>
      <w:r w:rsidRPr="003E4F35">
        <w:rPr>
          <w:rFonts w:ascii="Times New Roman" w:hAnsi="Times New Roman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sz w:val="28"/>
          <w:szCs w:val="28"/>
        </w:rPr>
        <w:t xml:space="preserve"> сепаратизм и терроризм";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Борьба с капитализмом;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Служебные звания, присваиваемые дипломатическим работникам, называются?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Рангами;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Классами;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Классными чинами;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Воинскими званиями;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Степенями;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каком году была основана армия США?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Армия США была основана в 1775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Армия США была основана в 1765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Армия США была основана в 1774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Армия США была основана в 1770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Армия США была основана в 1779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заключается г</w:t>
      </w:r>
      <w:r w:rsidRPr="003E4F35">
        <w:rPr>
          <w:rFonts w:ascii="Times New Roman" w:hAnsi="Times New Roman"/>
          <w:sz w:val="28"/>
          <w:szCs w:val="28"/>
        </w:rPr>
        <w:t>лавная задача контрразведки?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помешать противнику (как внутри страны, так и за ее пределами) нанести ущерб национальным интересам, проникнуть в государственные структуры и получить доступ к секретным документам;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согласование деятельности других членов разведывательного сообщества в соответствии с основными направлениями внешней политики;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получение и обработка информации из дипломатических кругов и открытой информации;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Армия США была основана в 1770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Армия США была основана в 1779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какие годы была война за независимость США?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1775-1783;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1774-1782;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1765-1780;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1735-1785;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1773-1784;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В каком году </w:t>
      </w:r>
      <w:r>
        <w:rPr>
          <w:rFonts w:ascii="Times New Roman" w:hAnsi="Times New Roman"/>
          <w:sz w:val="28"/>
          <w:szCs w:val="28"/>
        </w:rPr>
        <w:t>произошел</w:t>
      </w:r>
      <w:r w:rsidRPr="003E4F35">
        <w:rPr>
          <w:rFonts w:ascii="Times New Roman" w:hAnsi="Times New Roman"/>
          <w:sz w:val="28"/>
          <w:szCs w:val="28"/>
        </w:rPr>
        <w:t xml:space="preserve"> Карибский кризис?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1962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F35">
        <w:rPr>
          <w:rFonts w:ascii="Times New Roman" w:hAnsi="Times New Roman"/>
          <w:sz w:val="28"/>
          <w:szCs w:val="28"/>
        </w:rPr>
        <w:t>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1774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1765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1775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1773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Карибский кризис </w:t>
      </w:r>
      <w:r>
        <w:rPr>
          <w:rFonts w:ascii="Times New Roman" w:hAnsi="Times New Roman"/>
          <w:sz w:val="28"/>
          <w:szCs w:val="28"/>
        </w:rPr>
        <w:t>это</w:t>
      </w:r>
      <w:r w:rsidRPr="003E4F35">
        <w:rPr>
          <w:rFonts w:ascii="Times New Roman" w:hAnsi="Times New Roman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1962 года, которое было вызвано размещением США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это кризис между СССР и Англией в октябре 1962 года, которое было вызвано размещением Англией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1963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1967 года, которое было вызвано размещением США ядерного оружия в Турции в 1966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это кризис между СССР и Англией в октябре 1965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Какие виды вооруженных сил бывают?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сухопутные силы, морские силы, воздушные силы, космические силы;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космические силы и сухопутные войска;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сухопутные силы и морские силы</w:t>
      </w:r>
      <w:r>
        <w:rPr>
          <w:rFonts w:ascii="Times New Roman" w:hAnsi="Times New Roman"/>
          <w:sz w:val="28"/>
          <w:szCs w:val="28"/>
        </w:rPr>
        <w:t>, строительные войска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воздушные или воздушно-космические силы, космические силы;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сухопутные силы, морские силы</w:t>
      </w:r>
      <w:r>
        <w:rPr>
          <w:rFonts w:ascii="Times New Roman" w:hAnsi="Times New Roman"/>
          <w:sz w:val="28"/>
          <w:szCs w:val="28"/>
        </w:rPr>
        <w:t>, войска обеспечения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была принята </w:t>
      </w:r>
      <w:r w:rsidRPr="003E4F35">
        <w:rPr>
          <w:rFonts w:ascii="Times New Roman" w:hAnsi="Times New Roman"/>
          <w:sz w:val="28"/>
          <w:szCs w:val="28"/>
        </w:rPr>
        <w:t>военная доктрина Республики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2005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2001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2003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1999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2002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@39.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 какие военно-политические организации входит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ОДКБ, ШОС и СНГ;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ШОС, СНГ и НАТО;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СНГ, НАТО и ОБСЕ;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СНГ, ШОС и ОБСЕ;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НАТО, СНГ и АСЕАН;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Вооруженные силы Республики Таджикистан состоят из?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Сухопутных войск, Мобильных войск, Военно-воздушных сил и сил противовоздушной обороны (СПВО);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Сухопутных войск;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Военно-воздушных сил и сил противовоздушной обороны (СПВО);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Сухопутных войск и Мобильных войск;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Мобильных и сухопутных войск;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Организация Договора о коллективной безопасности</w:t>
      </w:r>
      <w:r w:rsidRPr="003E4F35">
        <w:rPr>
          <w:rFonts w:ascii="Times New Roman" w:hAnsi="Times New Roman"/>
          <w:sz w:val="28"/>
          <w:szCs w:val="28"/>
        </w:rPr>
        <w:t> (</w:t>
      </w:r>
      <w:r w:rsidRPr="003E4F35">
        <w:rPr>
          <w:rFonts w:ascii="Times New Roman" w:hAnsi="Times New Roman"/>
          <w:bCs/>
          <w:sz w:val="28"/>
          <w:szCs w:val="28"/>
        </w:rPr>
        <w:t>ОДКБ</w:t>
      </w:r>
      <w:r w:rsidRPr="003E4F35">
        <w:rPr>
          <w:rFonts w:ascii="Times New Roman" w:hAnsi="Times New Roman"/>
          <w:sz w:val="28"/>
          <w:szCs w:val="28"/>
        </w:rPr>
        <w:t>) -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государств-членов, приоритет в достижении которых государства-члены отдают политическим средствам;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международная организация, провозглашаемыми целями деятельности которой являются укрепление мира;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международная организация, провозглашаемыми целями деятельности которой являются укрепление мира и территориальной целостности;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международная организация, провозглашаемыми целями деятельности которой являются укрепление мира и благополучия в регионе;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нерегиональная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Какие государства входят в ОДКБ?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Армения, Белоруссия, Казахстан, Кыргызстан, Россия и Таджикистан;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Армения, Белоруссия, Казахстан, Кыргызстан и Грузия;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Армения, Белоруссия, Казахстан, Кыргызстан;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Армения, Белоруссия, Казахстан, Кыргызстан, Узбекистан и Грузия;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Армения, Белоруссия, Казахстан, Кыргызстан, Таджикистан и Афганистан;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</w:t>
      </w:r>
      <w:r>
        <w:rPr>
          <w:rFonts w:ascii="Times New Roman" w:hAnsi="Times New Roman"/>
          <w:sz w:val="28"/>
          <w:szCs w:val="28"/>
        </w:rPr>
        <w:t>3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Атташе бывает?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атташе военный, военно-морской, военно-воздушный, специальный, пресс-атташе, атташе дипломатический, атташе почётный;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специальные, пресс-атташе, атташе дипломатический, атташе;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почётные, культурные, военные, спортивные;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атташе военные, военно-морские, военно-воздушные;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технические, культурные, специальные, военные;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</w:t>
      </w:r>
      <w:r>
        <w:rPr>
          <w:rFonts w:ascii="Times New Roman" w:hAnsi="Times New Roman"/>
          <w:sz w:val="28"/>
          <w:szCs w:val="28"/>
        </w:rPr>
        <w:t>4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Что такое дипломатические ранги?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sz w:val="28"/>
          <w:szCs w:val="28"/>
        </w:rPr>
        <w:t>) это звания присваиваемые главам дип.представительств, дипломатическому персоналу посольств и миссий, а также дипломатическим работникам внешнеполитического ведомства;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титул;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звания работников внешнеполитического ведомства;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титулы, присваиваемые главам дип. представительств;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sz w:val="28"/>
          <w:szCs w:val="28"/>
        </w:rPr>
        <w:t>) звания дипломатического персонала;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@4</w:t>
      </w:r>
      <w:r>
        <w:rPr>
          <w:rFonts w:ascii="Times New Roman" w:hAnsi="Times New Roman"/>
          <w:sz w:val="28"/>
          <w:szCs w:val="28"/>
        </w:rPr>
        <w:t>5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Дипломатическое представительство –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орган аккредитующего государства, учрежденный на территории государства пребывания для поддержания дипломатических отношений между ними;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sz w:val="28"/>
          <w:szCs w:val="28"/>
        </w:rPr>
        <w:t>) органы государства, посредством которых осуществляются его связи с другими государствами и иными субъектами международного права;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sz w:val="28"/>
          <w:szCs w:val="28"/>
        </w:rPr>
        <w:t>) только посольства;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представительства, возглавляемые чрезвычайными и полномочными посланниками;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sz w:val="28"/>
          <w:szCs w:val="28"/>
        </w:rPr>
        <w:t>) не является государственным органом;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46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Год создания ОДКБ?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 2002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в 1994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1999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в 1992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sz w:val="28"/>
          <w:szCs w:val="28"/>
        </w:rPr>
        <w:t>) в 2004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47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Когда была создана Шанхайская пятерка (сегодня ШОС) 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в 1996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в 2002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в 2003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$D) в 1997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в 2000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48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Годы создания ОИК?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1969;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1956;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 1945;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). 1989;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1993;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49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году Таджикистан вступила</w:t>
      </w:r>
      <w:r w:rsidRPr="003E4F35">
        <w:rPr>
          <w:rFonts w:ascii="Times New Roman" w:hAnsi="Times New Roman"/>
          <w:sz w:val="28"/>
          <w:szCs w:val="28"/>
        </w:rPr>
        <w:t xml:space="preserve"> в ООН?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$A) 2 марта 1992 года;</w:t>
      </w:r>
    </w:p>
    <w:p w:rsidR="00523D97" w:rsidRPr="000D2553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$B) 9 сентября 1991 года</w:t>
      </w:r>
      <w:r w:rsidRPr="000D2553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$C). 27 ноября 1997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6 ноября 1994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5 декабря 2002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50</w:t>
      </w:r>
      <w:r w:rsidRPr="003E4F35">
        <w:rPr>
          <w:rFonts w:ascii="Times New Roman" w:hAnsi="Times New Roman"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</w:t>
      </w:r>
      <w:r w:rsidRPr="003E4F3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функции </w:t>
      </w:r>
      <w:r w:rsidRPr="003E4F35">
        <w:rPr>
          <w:rFonts w:ascii="Times New Roman" w:hAnsi="Times New Roman"/>
          <w:bCs/>
          <w:sz w:val="28"/>
          <w:szCs w:val="28"/>
        </w:rPr>
        <w:t>МИД Республики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разработка общей стратегии внешней политики государства, реализация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4F35">
        <w:rPr>
          <w:rFonts w:ascii="Times New Roman" w:hAnsi="Times New Roman"/>
          <w:bCs/>
          <w:sz w:val="28"/>
          <w:szCs w:val="28"/>
        </w:rPr>
        <w:t>внешнеполитического курса РТ, содействие осуществлению укреплению международного авторитета РТ, контроль и координация международной деятельности других органов 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дипломатических и консульских отношений РТ с иностранными государствами и сношений с международными и региональными организациями, руководство деятельности дипломатических и консульских представительств за рубежом и представительств РТ при международных и региональных организациях;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выполнение приказов и распоряжений премьер-министра РТ;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выполнение приказов и распоряжений министра иностранных дел;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выполнения указов и поручений Президента РТ;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реализация внутренней политики;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@5</w:t>
      </w:r>
      <w:r>
        <w:rPr>
          <w:rFonts w:ascii="Times New Roman" w:hAnsi="Times New Roman"/>
          <w:bCs/>
          <w:sz w:val="28"/>
          <w:szCs w:val="28"/>
        </w:rPr>
        <w:t>1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/>
          <w:bCs/>
          <w:sz w:val="28"/>
          <w:szCs w:val="28"/>
        </w:rPr>
        <w:t>Какие страны составляли центры силы в биполярном мире?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США и СССР;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Китай, Япония, Юго-Восточные страны;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США, Китай, Англия;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СССР и Китай;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США и Япония;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@5</w:t>
      </w:r>
      <w:r>
        <w:rPr>
          <w:rFonts w:ascii="Times New Roman" w:hAnsi="Times New Roman"/>
          <w:bCs/>
          <w:sz w:val="28"/>
          <w:szCs w:val="28"/>
        </w:rPr>
        <w:t>2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/>
          <w:bCs/>
          <w:sz w:val="28"/>
          <w:szCs w:val="28"/>
        </w:rPr>
        <w:t>Что такое «мировой порядок»?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Это геополитическая структура мира, международных отношений, отражающая сложившийся баланс сил;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это сложившийся баланс сил в мире;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структура мира, при котором доминирует США;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такой порядок в котором нет ничего из хаоса и анархии;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порядок за который боролись Сталин, Рузвельт и Черчилль;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@5</w:t>
      </w:r>
      <w:r>
        <w:rPr>
          <w:rFonts w:ascii="Times New Roman" w:hAnsi="Times New Roman"/>
          <w:bCs/>
          <w:sz w:val="28"/>
          <w:szCs w:val="28"/>
        </w:rPr>
        <w:t>3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/>
          <w:bCs/>
          <w:sz w:val="28"/>
          <w:szCs w:val="28"/>
        </w:rPr>
        <w:t>Какие из нижеприведенных организаций являются военно-политическими?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НАТО, ОДКБ;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ШОС, СНГ;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НАТО, ЕС;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ЕС и НАФТА;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ОДКБ и ОБСЕ;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@5</w:t>
      </w:r>
      <w:r>
        <w:rPr>
          <w:rFonts w:ascii="Times New Roman" w:hAnsi="Times New Roman"/>
          <w:bCs/>
          <w:sz w:val="28"/>
          <w:szCs w:val="28"/>
        </w:rPr>
        <w:t>4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Какое государство в новом мировом порядке претендует на роль лидера и «жандарма»?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США;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Россия;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страны Европейского Союза;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Китай;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 современно мире ни одно государство не может взять на себя роль лидера;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@5</w:t>
      </w:r>
      <w:r>
        <w:rPr>
          <w:rFonts w:ascii="Times New Roman" w:hAnsi="Times New Roman"/>
          <w:bCs/>
          <w:sz w:val="28"/>
          <w:szCs w:val="28"/>
        </w:rPr>
        <w:t>5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В каком году был опубликован проект «Ядерной доктрины Индии»?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в августе 1999;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 сентябре 2000;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 мае 2001;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 феврале 1998;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 апреле 1999;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</w:t>
      </w:r>
      <w:r>
        <w:rPr>
          <w:rFonts w:ascii="Times New Roman" w:hAnsi="Times New Roman"/>
          <w:bCs/>
          <w:sz w:val="28"/>
          <w:szCs w:val="28"/>
        </w:rPr>
        <w:t>5</w:t>
      </w:r>
      <w:r w:rsidRPr="003E4F35">
        <w:rPr>
          <w:rFonts w:ascii="Times New Roman" w:hAnsi="Times New Roman"/>
          <w:bCs/>
          <w:sz w:val="28"/>
          <w:szCs w:val="28"/>
        </w:rPr>
        <w:t>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Какую сверхзвуковую крылатую ракету совместно производят Россия и Индия?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«БраМос»;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«Москит»;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«Стрекоза»;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«Шелкопряд»;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«Оса»;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</w:t>
      </w:r>
      <w:r>
        <w:rPr>
          <w:rFonts w:ascii="Times New Roman" w:hAnsi="Times New Roman"/>
          <w:bCs/>
          <w:sz w:val="28"/>
          <w:szCs w:val="28"/>
        </w:rPr>
        <w:t>57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В каком году было создано совместное российско-индийское предприятие «БраМос»?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в 1998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 1996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 2000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 1995 году;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 2001 году;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</w:t>
      </w:r>
      <w:r>
        <w:rPr>
          <w:rFonts w:ascii="Times New Roman" w:hAnsi="Times New Roman"/>
          <w:bCs/>
          <w:sz w:val="28"/>
          <w:szCs w:val="28"/>
        </w:rPr>
        <w:t>58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Виды Вооружённых сил Франции?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сухопутные войска Франции или армия (включая морские соединения, иностранный легион, лёгкую авиацию) , военно-морские силы Франции или национальный военный флот (включая воздушные силы на флоте) , военно-воздушные силы Франции (включая противовоздушную оборону) , национальная жандармерия Франции;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военно-морские силы Франции или национальный военный флот (включая воздушные силы на флоте) , военно-воздушные силы Франции;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национальная жандармерия Франции;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сухопутные войска Франции или армия;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военно-морские силы Франции или национальный военный флот (включая воздушные силы на флоте);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</w:t>
      </w:r>
      <w:r>
        <w:rPr>
          <w:rFonts w:ascii="Times New Roman" w:hAnsi="Times New Roman"/>
          <w:bCs/>
          <w:sz w:val="28"/>
          <w:szCs w:val="28"/>
        </w:rPr>
        <w:t>59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Какие функции выполняет национальная жандармерия Франции?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выполняет функции национальной сельской полиции и военной полиции для всех ВС Франции;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выполняют функции сухопутных войск;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выполняет функции национальной сельской полиции;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выполняют функции военно-морских сил и военного флота;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выполняет функции военной полиции;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</w:t>
      </w:r>
      <w:r>
        <w:rPr>
          <w:rFonts w:ascii="Times New Roman" w:hAnsi="Times New Roman"/>
          <w:bCs/>
          <w:sz w:val="28"/>
          <w:szCs w:val="28"/>
        </w:rPr>
        <w:t>0</w:t>
      </w:r>
      <w:r w:rsidRPr="003E4F35">
        <w:rPr>
          <w:rFonts w:ascii="Times New Roman" w:hAnsi="Times New Roman"/>
          <w:bCs/>
          <w:sz w:val="28"/>
          <w:szCs w:val="28"/>
        </w:rPr>
        <w:t>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Наименование французской доктрины по вопросам обороны и национальной безопасности?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Белая книга;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Система взглядов на оборону;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Книга о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Черная книга;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Синяя книга;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>61</w:t>
      </w:r>
      <w:r w:rsidRPr="003E4F35">
        <w:rPr>
          <w:color w:val="000000"/>
          <w:sz w:val="28"/>
          <w:szCs w:val="28"/>
        </w:rPr>
        <w:t>.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</w:rPr>
        <w:t>Назовите к</w:t>
      </w:r>
      <w:r w:rsidRPr="003E4F35">
        <w:rPr>
          <w:rFonts w:ascii="Times New Roman" w:hAnsi="Times New Roman"/>
          <w:color w:val="000000"/>
          <w:sz w:val="28"/>
          <w:szCs w:val="28"/>
        </w:rPr>
        <w:t>лючевые ведомства и институты, осуществляющие культурную дипломатию Великобритании?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правильные;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Министерство иностранных дел и по делам Содружества наций;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Министерство международного развития;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Министерство культуры, СМИ и спорта;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Всемирная служба 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BBC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>62</w:t>
      </w:r>
      <w:r w:rsidRPr="003E4F35">
        <w:rPr>
          <w:color w:val="000000"/>
          <w:sz w:val="28"/>
          <w:szCs w:val="28"/>
        </w:rPr>
        <w:t>.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 важнейшим инструментам культурной дипломатии Франции можно отнести следующие?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Международные СМИ;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Международную сеть культурно-образовательных центров «Альянс Франсез»;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Французский институт;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>63</w:t>
      </w:r>
      <w:r w:rsidRPr="003E4F35">
        <w:rPr>
          <w:color w:val="000000"/>
          <w:sz w:val="28"/>
          <w:szCs w:val="28"/>
        </w:rPr>
        <w:t>.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Можно выделить следующие модели культурной политики, отраженных в примерах различных стран?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финансирование культурных программ государством и определение рамок деятельности институтов культурного влияния;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свободная от государственного регулирования культурная дипломатия, основанная на деятельности отдельных личностей или сообщества внутри страны или за рубежом;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смешанная модель культурной политики, совмещающая элементы государственного вмешательства и деятельности негосударственных акторов;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C2780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>64</w:t>
      </w:r>
      <w:r w:rsidRPr="003E4F35">
        <w:rPr>
          <w:color w:val="000000"/>
          <w:sz w:val="28"/>
          <w:szCs w:val="28"/>
        </w:rPr>
        <w:t>.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Модель «способа взаимодействия» (в публичной дипломатии) включает в себя такие критерии как?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указанные критерии;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статус субъектов (какое место в иерархии занимают те, кто вступает в контакт);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степень регламентации общения;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уровень финансирования;</w:t>
      </w:r>
    </w:p>
    <w:p w:rsidR="00523D97" w:rsidRPr="003E4F35" w:rsidRDefault="00523D97" w:rsidP="00C27802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культурная программа (показываемые</w:t>
      </w:r>
      <w:r w:rsidRPr="003E4F35">
        <w:rPr>
          <w:rFonts w:ascii="Times New Roman" w:hAnsi="Times New Roman"/>
          <w:color w:val="000000"/>
          <w:sz w:val="28"/>
          <w:szCs w:val="28"/>
        </w:rPr>
        <w:tab/>
        <w:t>объекты, проводимые встречи, приемы и т. д.);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В каком году и где в Таджикистане была открыта военная база Франции?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в декабре 2001 года в аэропорту Душанбе (Таджикистан) открыта небольшая военная база Франции с контингентом военнослужащих в 170 - 230 военных;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 декабре 2005 года в аэропорту Душанбе (Таджикистан) открыта небольшая военная база Франции с контингентом военнослужащих в 170 - 230 военных;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 декабре 2001 года в аэропорту Худжанда (Таджикистан) открыта небольшая военная база Франции с контингентом военнослужащих в 170 - 230 военных;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 декабре 2007 года в аэропорту Душанбе (Таджикистан) открыта небольшая военная база Франции;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в декабре 2001 года в аэропорту Куляба (Таджикистан) открыта небольшая военная база Франции;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Первое широкомасштабное применение химического оружия произошло в</w:t>
      </w:r>
      <w:r>
        <w:rPr>
          <w:rFonts w:ascii="Times New Roman" w:hAnsi="Times New Roman"/>
          <w:bCs/>
          <w:sz w:val="28"/>
          <w:szCs w:val="28"/>
        </w:rPr>
        <w:t xml:space="preserve"> период какой войны?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в годы Первой мировой войны;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в годы Второй мировой войны;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в годы Семилетней войны;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в годы крестовых походов;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применение еще не произошло;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Химическое оружие – это</w:t>
      </w:r>
      <w:r w:rsidRPr="003E4F35">
        <w:rPr>
          <w:rFonts w:ascii="Times New Roman" w:hAnsi="Times New Roman"/>
          <w:bCs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оружие массового поражения, действие которого основано на токсических свойствах отравляющих веществ, и средства их применения;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 xml:space="preserve">$B) оружие массового уничтожения, действия которых основано на </w:t>
      </w:r>
      <w:r>
        <w:rPr>
          <w:rFonts w:ascii="Times New Roman" w:hAnsi="Times New Roman"/>
          <w:bCs/>
          <w:sz w:val="28"/>
          <w:szCs w:val="28"/>
        </w:rPr>
        <w:t>биологических</w:t>
      </w:r>
      <w:r w:rsidRPr="003E4F35">
        <w:rPr>
          <w:rFonts w:ascii="Times New Roman" w:hAnsi="Times New Roman"/>
          <w:bCs/>
          <w:sz w:val="28"/>
          <w:szCs w:val="28"/>
        </w:rPr>
        <w:t xml:space="preserve"> токсических свойствах;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оружие массового уничтожения основано на свойствах, отравляющих веществ без средств применения;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оружие массового поражения, действие которого основано на токсических свойствах отравляющих веществ (ОВ), и средства их применения</w:t>
      </w:r>
      <w:r w:rsidRPr="003E4F35">
        <w:rPr>
          <w:rFonts w:ascii="Times New Roman" w:hAnsi="Times New Roman"/>
          <w:bCs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bCs/>
          <w:sz w:val="28"/>
          <w:szCs w:val="28"/>
        </w:rPr>
        <w:t xml:space="preserve"> артиллерийские снаряды;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Пневматическое оружие;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Биологическое оружие —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боевые средства, поражающее действие которых основано на использовании болезнетворных свойств микроорганизмов (возбудителей) или микробов вызывающих болезни людей, животных и растений;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оружие массового уничтожения, действия которых основано на не токсических свойствах;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оружие массового уничтожения основано на свойствах, отравляющих веществ без средств применения;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Пневматическое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Сигнальное оружие;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@69.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Оружие массового поражения — это 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оружие большой поражающей способности, предназначенное для нанесения массовых потерь и разрушений;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оружие большой поражающей способности</w:t>
      </w:r>
      <w:r>
        <w:rPr>
          <w:rFonts w:ascii="Times New Roman" w:hAnsi="Times New Roman"/>
          <w:bCs/>
          <w:sz w:val="28"/>
          <w:szCs w:val="28"/>
        </w:rPr>
        <w:t>, в том числе хо</w:t>
      </w:r>
      <w:r w:rsidRPr="003E4F35">
        <w:rPr>
          <w:rFonts w:ascii="Times New Roman" w:hAnsi="Times New Roman"/>
          <w:bCs/>
          <w:sz w:val="28"/>
          <w:szCs w:val="28"/>
        </w:rPr>
        <w:t>лодное клинковое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оружие большой поражающей способности</w:t>
      </w:r>
      <w:r>
        <w:rPr>
          <w:rFonts w:ascii="Times New Roman" w:hAnsi="Times New Roman"/>
          <w:bCs/>
          <w:sz w:val="28"/>
          <w:szCs w:val="28"/>
        </w:rPr>
        <w:t>, в том числе м</w:t>
      </w:r>
      <w:r w:rsidRPr="003E4F35">
        <w:rPr>
          <w:rFonts w:ascii="Times New Roman" w:hAnsi="Times New Roman"/>
          <w:bCs/>
          <w:sz w:val="28"/>
          <w:szCs w:val="28"/>
        </w:rPr>
        <w:t>етательное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оружие большой поражающей способности</w:t>
      </w:r>
      <w:r>
        <w:rPr>
          <w:rFonts w:ascii="Times New Roman" w:hAnsi="Times New Roman"/>
          <w:bCs/>
          <w:sz w:val="28"/>
          <w:szCs w:val="28"/>
        </w:rPr>
        <w:t>, в том числе п</w:t>
      </w:r>
      <w:r w:rsidRPr="003E4F35">
        <w:rPr>
          <w:rFonts w:ascii="Times New Roman" w:hAnsi="Times New Roman"/>
          <w:bCs/>
          <w:sz w:val="28"/>
          <w:szCs w:val="28"/>
        </w:rPr>
        <w:t>невматическое оружие;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оружие большой поражающей способности</w:t>
      </w:r>
      <w:r>
        <w:rPr>
          <w:rFonts w:ascii="Times New Roman" w:hAnsi="Times New Roman"/>
          <w:bCs/>
          <w:sz w:val="28"/>
          <w:szCs w:val="28"/>
        </w:rPr>
        <w:t>, в том числе с</w:t>
      </w:r>
      <w:r w:rsidRPr="003E4F35">
        <w:rPr>
          <w:rFonts w:ascii="Times New Roman" w:hAnsi="Times New Roman"/>
          <w:bCs/>
          <w:sz w:val="28"/>
          <w:szCs w:val="28"/>
        </w:rPr>
        <w:t>игнальное оружие;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@70.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Нынешний министр иностранных дел МИД РТ является?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 xml:space="preserve">$A) Сироджиддин </w:t>
      </w:r>
      <w:r>
        <w:rPr>
          <w:rFonts w:ascii="Times New Roman" w:hAnsi="Times New Roman"/>
          <w:bCs/>
          <w:sz w:val="28"/>
          <w:szCs w:val="28"/>
        </w:rPr>
        <w:t>Мухриддин</w:t>
      </w:r>
      <w:r w:rsidRPr="003E4F35">
        <w:rPr>
          <w:rFonts w:ascii="Times New Roman" w:hAnsi="Times New Roman"/>
          <w:bCs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Рашид Олимов;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Ахмедов Али;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Талбак Назаров;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ХамрохонЗарифи;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@71.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Кто был первым генералом Таджикской ССР?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Мастибек Тошмуҳаммадов;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НусратуллоМахсум;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Ахмедов Али;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Олимов Рашид;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ХоликназаровХудоберди;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@72.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Верховным Главнокомандующим Вооруженными Силами Республики Таджикистан является?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$A) Президент;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$B) Министр обороны;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$C) Мэр города;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$D) Министр внутренних дел;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$E) Глава комитета государственной безопасности;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3E4F35">
        <w:rPr>
          <w:rFonts w:ascii="Times New Roman" w:hAnsi="Times New Roman"/>
          <w:bCs/>
          <w:sz w:val="28"/>
          <w:szCs w:val="28"/>
        </w:rPr>
        <w:t>@73.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Сколько государств на данном этапе являются участниками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color w:val="000000"/>
          <w:sz w:val="28"/>
          <w:szCs w:val="28"/>
        </w:rPr>
        <w:t>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28;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30;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12;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16;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24;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@74.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 каком городе находится штаб-квартира 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Брюссель, Бельгия;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Бонн, ФРГ;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Нью-Йорк, США;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Париж, Франция;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Лондон, Англия;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tg-Cyrl-TJ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@75. Назовите основные официальные языки 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английский, французский;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английский, испанский;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французский, немецкий;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английский, немецкий;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английский, русский;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@76.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Назовите дату основания НАТО?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4 апреля 1949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24 октября 1945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2 сентября 1945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14 мая 1955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11 сентября 2001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@77.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Какие государства в 1949 году подписали договор о создании Североатлантического блока (НАТО)?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hyperlink r:id="rId7" w:tooltip="Бель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Бельгия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8" w:tooltip="Великобрит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Великобритания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" w:tooltip="Д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Дания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0" w:tooltip="Исланд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Исландия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1" w:tooltip="Ит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Италия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2" w:tooltip="Канад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Канада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tooltip="Люксембург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Люксембург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tooltip="Нидерланды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Нидерланды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5" w:tooltip="Норве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Норвегия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16" w:tooltip="Португ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Португалия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17" w:tooltip="С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США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18" w:tooltip="Фран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</w:t>
      </w:r>
      <w:hyperlink r:id="rId19" w:tooltip="Бель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Бельгия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0" w:tooltip="Великобрит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Великобритания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1" w:tooltip="Д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Дания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2" w:tooltip="Исланд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Исландия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3" w:tooltip="Ит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Италия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4" w:tooltip="Канад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Канада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25" w:tooltip="Люксембург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Люксембург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6" w:tooltip="Нидерланды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Нидерланды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7" w:tooltip="Норве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Норвегия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8" w:tooltip="Португ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Португалия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9" w:tooltip="С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США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0" w:tooltip="Фран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/>
          <w:sz w:val="28"/>
          <w:szCs w:val="28"/>
        </w:rPr>
        <w:t>, Греция и Турция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</w:t>
      </w:r>
      <w:hyperlink r:id="rId31" w:tooltip="Бель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Бельгия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2" w:tooltip="Великобрит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Великобритания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3" w:tooltip="Д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Дания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4" w:tooltip="Исланд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Исландия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5" w:tooltip="Ит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Италия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6" w:tooltip="Канад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Канада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37" w:tooltip="Люксембург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Люксембург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8" w:tooltip="Нидерланды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Нидерланды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9" w:tooltip="Норве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Норвегия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40" w:tooltip="Португ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Португалия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41" w:tooltip="С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США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42" w:tooltip="Фран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/>
          <w:sz w:val="28"/>
          <w:szCs w:val="28"/>
        </w:rPr>
        <w:t>, Греция, Турция и Испания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$D) </w:t>
      </w:r>
      <w:hyperlink r:id="rId43" w:tooltip="Бель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Бельгия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4" w:tooltip="Великобрит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Великобритания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5" w:tooltip="Д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Дания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6" w:tooltip="Исланд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Исландия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7" w:tooltip="Ит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Италия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8" w:tooltip="Канад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Канада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49" w:tooltip="Люксембург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Люксембург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0" w:tooltip="Нидерланды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Нидерланды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1" w:tooltip="Норве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Норвегия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52" w:tooltip="Португ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Португалия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53" w:tooltip="С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США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54" w:tooltip="Фран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/>
          <w:sz w:val="28"/>
          <w:szCs w:val="28"/>
        </w:rPr>
        <w:t>, Греция, Турция, ФРГ и Испания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$E) </w:t>
      </w:r>
      <w:hyperlink r:id="rId55" w:tooltip="Бель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Бельгия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6" w:tooltip="Великобрит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Великобритания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7" w:tooltip="Д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Дания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8" w:tooltip="Исланд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Исландия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9" w:tooltip="Ит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Италия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0" w:tooltip="Канад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Канада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61" w:tooltip="Люксембург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Люксембург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2" w:tooltip="Нидерланды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Нидерланды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3" w:tooltip="Норвег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Норвегия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64" w:tooltip="Португал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Португалия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65" w:tooltip="С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США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66" w:tooltip="Фран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/>
          <w:sz w:val="28"/>
          <w:szCs w:val="28"/>
        </w:rPr>
        <w:t>, Турция, Греция, ФРГ, Испания, Чехия и Словакия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@78.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Когда вступило в силу Соглашение о НАТО?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$A) 24 августа 1949 года;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$B) 4 апреля 1949 года;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$C) 2 марта 1953 года;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$D) 3 октября 1957 года;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$E) 12 апреля 1961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@79.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произошло «первое расширение НАТО» и какие государства вступили в неё?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в 1952 году, </w:t>
      </w:r>
      <w:hyperlink r:id="rId67" w:tooltip="Гре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Греция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68" w:tooltip="Турц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Турция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в 1955 году, ФРГ, Франция;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в 1956 году, Англия, Франция, Израиль;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в 1963 году, США, Великобритания;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 1999 году,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Венгрия</w:t>
      </w:r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Польша и </w:t>
      </w:r>
      <w:r w:rsidRPr="003E4F35">
        <w:rPr>
          <w:rFonts w:ascii="Times New Roman" w:hAnsi="Times New Roman"/>
          <w:sz w:val="28"/>
          <w:szCs w:val="28"/>
        </w:rPr>
        <w:t>Чехия;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@80.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Когда произошло «второе расширение НАТО» и какое государство вступило в неё?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$A) в 1955 году, ФРГ;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 xml:space="preserve">$B) в 1982 году, </w:t>
      </w:r>
      <w:hyperlink r:id="rId69" w:tooltip="Испания" w:history="1">
        <w:r w:rsidRPr="003E4F35">
          <w:rPr>
            <w:rStyle w:val="Hyperlink"/>
            <w:color w:val="000000"/>
            <w:sz w:val="28"/>
            <w:szCs w:val="28"/>
            <w:u w:val="none"/>
          </w:rPr>
          <w:t>Испания</w:t>
        </w:r>
      </w:hyperlink>
      <w:r w:rsidRPr="003E4F35">
        <w:rPr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$C) в 1994 году, Польша;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</w:t>
      </w:r>
      <w:r w:rsidRPr="003E4F35">
        <w:rPr>
          <w:color w:val="000000"/>
          <w:sz w:val="28"/>
          <w:szCs w:val="28"/>
          <w:lang w:val="en-US"/>
        </w:rPr>
        <w:t>D</w:t>
      </w:r>
      <w:r w:rsidRPr="003E4F35">
        <w:rPr>
          <w:color w:val="000000"/>
          <w:sz w:val="28"/>
          <w:szCs w:val="28"/>
        </w:rPr>
        <w:t>) в 1999 году, Венгрия;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g-Cyrl-TJ"/>
        </w:rPr>
      </w:pPr>
      <w:r w:rsidRPr="003E4F35">
        <w:rPr>
          <w:color w:val="000000"/>
          <w:sz w:val="28"/>
          <w:szCs w:val="28"/>
        </w:rPr>
        <w:t>$</w:t>
      </w:r>
      <w:r w:rsidRPr="003E4F35">
        <w:rPr>
          <w:color w:val="000000"/>
          <w:sz w:val="28"/>
          <w:szCs w:val="28"/>
          <w:lang w:val="en-US"/>
        </w:rPr>
        <w:t>E</w:t>
      </w:r>
      <w:r w:rsidRPr="003E4F35">
        <w:rPr>
          <w:color w:val="000000"/>
          <w:sz w:val="28"/>
          <w:szCs w:val="28"/>
        </w:rPr>
        <w:t>) в 1999 году,</w:t>
      </w:r>
      <w:r w:rsidRPr="003E4F35">
        <w:rPr>
          <w:rStyle w:val="apple-converted-space"/>
          <w:color w:val="000000"/>
          <w:sz w:val="28"/>
          <w:szCs w:val="28"/>
        </w:rPr>
        <w:t> </w:t>
      </w:r>
      <w:hyperlink r:id="rId70" w:tooltip="Чехия" w:history="1">
        <w:r w:rsidRPr="003E4F35">
          <w:rPr>
            <w:rStyle w:val="Hyperlink"/>
            <w:color w:val="000000"/>
            <w:sz w:val="28"/>
            <w:szCs w:val="28"/>
            <w:u w:val="none"/>
          </w:rPr>
          <w:t>Чехия</w:t>
        </w:r>
      </w:hyperlink>
      <w:r w:rsidRPr="003E4F35">
        <w:rPr>
          <w:color w:val="000000"/>
          <w:sz w:val="28"/>
          <w:szCs w:val="28"/>
        </w:rPr>
        <w:t>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@81.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Когда произошло «третье расширение НАТО» и какая страна вступила в неё?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 xml:space="preserve">$A) в 1982 г. </w:t>
      </w:r>
      <w:r w:rsidRPr="003E4F35">
        <w:rPr>
          <w:sz w:val="28"/>
          <w:szCs w:val="28"/>
        </w:rPr>
        <w:t>Испания;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$B) в 1955 году, ФРГ;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$C) в 1956 году, Испания;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$D) в 1994 году, Венгрия;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$E) в 1999 году, Польша</w:t>
      </w:r>
      <w:r w:rsidRPr="003E4F35">
        <w:rPr>
          <w:rStyle w:val="apple-converted-space"/>
          <w:color w:val="000000"/>
          <w:sz w:val="28"/>
          <w:szCs w:val="28"/>
        </w:rPr>
        <w:t>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произошло «четвертое расширение НАТО» и какие государства вошли в неё?</w:t>
      </w:r>
    </w:p>
    <w:p w:rsidR="00523D97" w:rsidRPr="003E4F35" w:rsidRDefault="00523D97" w:rsidP="008E4B62">
      <w:pPr>
        <w:spacing w:after="0" w:line="276" w:lineRule="auto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в 1999 году,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71" w:tooltip="Венгр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Венгрия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72" w:tooltip="Польш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Польша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73" w:tooltip="Чех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Чехия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в 2004 году, Болгария,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Латвия</w:t>
      </w:r>
      <w:r w:rsidRPr="003E4F35">
        <w:rPr>
          <w:rFonts w:ascii="Times New Roman" w:hAnsi="Times New Roman"/>
          <w:color w:val="000000"/>
          <w:sz w:val="28"/>
          <w:szCs w:val="28"/>
        </w:rPr>
        <w:t>, Литва,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Румыния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3E4F35">
        <w:rPr>
          <w:rFonts w:ascii="Times New Roman" w:hAnsi="Times New Roman"/>
          <w:sz w:val="28"/>
          <w:szCs w:val="28"/>
        </w:rPr>
        <w:t xml:space="preserve">в 2005 году, </w:t>
      </w:r>
      <w:hyperlink r:id="rId74" w:tooltip="Словак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Словакия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75" w:tooltip="Слове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Словения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sz w:val="28"/>
          <w:szCs w:val="28"/>
        </w:rPr>
        <w:t>Эстония;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$D) в 2009 году, </w:t>
      </w:r>
      <w:hyperlink r:id="rId76" w:tooltip="Хорват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Хорватия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sz w:val="28"/>
          <w:szCs w:val="28"/>
        </w:rPr>
        <w:t>Албания;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 2014 году, Украина, Грузия;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произошло «пятое расширение НАТО» и какие страны вошли в неё?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в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color w:val="000000"/>
          <w:sz w:val="28"/>
          <w:szCs w:val="28"/>
        </w:rPr>
        <w:t>2004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3E4F35">
        <w:rPr>
          <w:rFonts w:ascii="Times New Roman" w:hAnsi="Times New Roman"/>
          <w:color w:val="000000"/>
          <w:sz w:val="28"/>
          <w:szCs w:val="28"/>
        </w:rPr>
        <w:t>году,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77" w:tooltip="Болгар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Болгария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78" w:tooltip="Латв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Латвия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79" w:tooltip="Литва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Литва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80" w:tooltip="Румы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Румыния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81" w:tooltip="Словак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Словакия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82" w:tooltip="Слове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Словения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hyperlink r:id="rId83" w:tooltip="Эсто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Эстония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3E4F35">
        <w:rPr>
          <w:rFonts w:ascii="Times New Roman" w:hAnsi="Times New Roman"/>
          <w:sz w:val="28"/>
          <w:szCs w:val="28"/>
        </w:rPr>
        <w:t xml:space="preserve">в 2005 году, </w:t>
      </w:r>
      <w:hyperlink r:id="rId84" w:tooltip="Словак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Словакия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85" w:tooltip="Слове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Словения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sz w:val="28"/>
          <w:szCs w:val="28"/>
        </w:rPr>
        <w:t>Эстония;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в 2009 году, </w:t>
      </w:r>
      <w:hyperlink r:id="rId86" w:tooltip="Хорват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Хорватия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sz w:val="28"/>
          <w:szCs w:val="28"/>
        </w:rPr>
        <w:t>Албания;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в 2014 году, Украина, Грузия;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 2015 году, Грузия, Черногория;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произошло «шестое расширение НАТО» и какие страны вступили в неё?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в 2009 году, </w:t>
      </w:r>
      <w:hyperlink r:id="rId87" w:tooltip="Хорват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Хорватия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88" w:tooltip="Алба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Албания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3E4F35">
        <w:rPr>
          <w:rFonts w:ascii="Times New Roman" w:hAnsi="Times New Roman"/>
          <w:sz w:val="28"/>
          <w:szCs w:val="28"/>
        </w:rPr>
        <w:t xml:space="preserve">в 2005 году, </w:t>
      </w:r>
      <w:hyperlink r:id="rId89" w:tooltip="Словак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Словакия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>,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0" w:tooltip="Словен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Словения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Эстония;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в 2009 году, </w:t>
      </w:r>
      <w:hyperlink r:id="rId91" w:tooltip="Хорватия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Хорватия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и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sz w:val="28"/>
          <w:szCs w:val="28"/>
        </w:rPr>
        <w:t>Албания;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в 2014 году, Украина, Грузия;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 2015 году, Грузия, Черногория;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Между какими военными округами разделены вооруженные силы РФ?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западный, южный, центральный, восточный;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западный, южный, центральный, восточный, северный;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западный, южный, центральный, восточный,северокавказский;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западный, южный, центральный, восточный, сибирский;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северо-западный, южный, центральный, юго-восточный;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Сколько процентов от ВВП РФ составляет расходы на военные цели?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3,7</w:t>
      </w:r>
      <w:r w:rsidRPr="003E4F35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4,5;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5,9;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12;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18;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Каков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срок службы призывников в </w:t>
      </w:r>
      <w:r>
        <w:rPr>
          <w:rFonts w:ascii="Times New Roman" w:hAnsi="Times New Roman"/>
          <w:color w:val="000000"/>
          <w:sz w:val="28"/>
          <w:szCs w:val="28"/>
        </w:rPr>
        <w:t>таджикской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армии?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два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календарны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шесть месяцев;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</w:t>
      </w:r>
      <w:r>
        <w:rPr>
          <w:rFonts w:ascii="Times New Roman" w:hAnsi="Times New Roman"/>
          <w:color w:val="000000"/>
          <w:sz w:val="28"/>
          <w:szCs w:val="28"/>
        </w:rPr>
        <w:t>один календарный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год;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три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полтора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@88.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Как определяет культурную дипломатию американский исследователь Милтон Каммингса-мл. ?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$A) обмен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$B) отказ от обмена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$C) обмен идеями, но не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$D) обмен идеями, информацией, ценностями, традициями, верованиями и другими аспектами культуры, которые препятствуют улучшению взаимопонимания;</w:t>
      </w:r>
    </w:p>
    <w:p w:rsidR="00523D97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@89.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Назовите общую численность вооруженных сил Ирана?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545 000;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1500000;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4000000;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1800000;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20000000;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@90.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Дайте пояснение «Манипуляция массовым сознанием» ?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$A) один из способов управления большим количеством людей (коллективами, сообществами) путём создания иллюзий и условий для управления поведением;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$B) один из способов управления коллективом путём создания правды и условий для управления поведением;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$C) один из способов контроля большим количеством людей (коллективами, сообществами) путём создания иллюзий и условий для управления поведением;</w:t>
      </w:r>
    </w:p>
    <w:p w:rsidR="00523D97" w:rsidRPr="00303044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$D) один из способов сохранения влияния и давления большим количеством людей (коллективами, сообществами) путём создания иллюзий и условий для управления поведением;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3044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Назовите общую численность турецких вооруженных сил?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6</w:t>
      </w:r>
      <w:r>
        <w:rPr>
          <w:rFonts w:ascii="Times New Roman" w:hAnsi="Times New Roman"/>
          <w:color w:val="000000"/>
          <w:sz w:val="28"/>
          <w:szCs w:val="28"/>
        </w:rPr>
        <w:t>50000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1500000;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400000;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180000;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2000000;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@92.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Что такое «Пропаганда» в современном дискурсе?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sz w:val="28"/>
          <w:szCs w:val="28"/>
        </w:rPr>
        <w:t>) в современном политическом дискурсе понимается как открытое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общественного мнения или иных целей, преследуемых пропагандистами;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sz w:val="28"/>
          <w:szCs w:val="28"/>
        </w:rPr>
        <w:t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общественного мнения или иных целей, преследуемых пропагандистами;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sz w:val="28"/>
          <w:szCs w:val="28"/>
        </w:rPr>
        <w:t>) в современном политическом дискурсе понимается как скрытое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недовольствия;</w:t>
      </w: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правдивых, с целью формирования общественного мнения или иных целей, преследуемых пропагандистами;</w:t>
      </w:r>
    </w:p>
    <w:p w:rsidR="00523D97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нет ответа;</w:t>
      </w:r>
    </w:p>
    <w:p w:rsidR="00523D97" w:rsidRDefault="00523D97" w:rsidP="003030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23D97" w:rsidRPr="003E4F35" w:rsidRDefault="00523D97" w:rsidP="0030304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Назовите общую численность военнослужащих ВС РФ?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1 004100;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1 </w:t>
      </w:r>
      <w:r>
        <w:rPr>
          <w:rFonts w:ascii="Times New Roman" w:hAnsi="Times New Roman"/>
          <w:color w:val="000000"/>
          <w:sz w:val="28"/>
          <w:szCs w:val="28"/>
        </w:rPr>
        <w:t>250000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545 000;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1800000;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20000000;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Таджикистана?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3 октября 2005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11 декабря 2001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24 сентября 2003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4 декабря 1994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23 февраля 1993 года;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Что составляет правовую основу военной доктрины Таджикистана?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Конституция Республики Таджикистан, законы и другие нормативные правовые акты Республики Таджикистан, а также международные договоры Республики Таджикистан в области обеспечения военной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</w:t>
      </w:r>
      <w:hyperlink r:id="rId92" w:tooltip="Ссылка на Конституция Республики Таджикистан" w:history="1">
        <w:r w:rsidRPr="003E4F35">
          <w:rPr>
            <w:rFonts w:ascii="Times New Roman" w:hAnsi="Times New Roman"/>
            <w:color w:val="000000"/>
            <w:sz w:val="28"/>
            <w:szCs w:val="28"/>
          </w:rPr>
          <w:t>Конституция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 Республики Таджикистан, а также международные договоры Республики Таджикистан;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</w:t>
      </w:r>
      <w:hyperlink r:id="rId93" w:tooltip="Ссылка на Конституция Республики Таджикистан" w:history="1">
        <w:r w:rsidRPr="003E4F35">
          <w:rPr>
            <w:rFonts w:ascii="Times New Roman" w:hAnsi="Times New Roman"/>
            <w:color w:val="000000"/>
            <w:sz w:val="28"/>
            <w:szCs w:val="28"/>
          </w:rPr>
          <w:t>Конституция</w:t>
        </w:r>
      </w:hyperlink>
      <w:r w:rsidRPr="003E4F35">
        <w:rPr>
          <w:rFonts w:ascii="Times New Roman" w:hAnsi="Times New Roman"/>
          <w:color w:val="000000"/>
          <w:sz w:val="28"/>
          <w:szCs w:val="28"/>
        </w:rPr>
        <w:t xml:space="preserve"> Республики Таджикистан, законы и другие нормативные правовые акты Республики Таджикистан;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законы и другие нормативные правовые акты Республики Таджикистан, а также международные договоры Республики Таджикистан;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законы и другие нормативные правовые акты Республики Таджикистан;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Кто является верховным главнокомандующим вооруженными силами Республики Таджикистан?</w:t>
      </w:r>
    </w:p>
    <w:p w:rsidR="00523D97" w:rsidRPr="003E4F35" w:rsidRDefault="00523D97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$A) Президент Республики Таджикистан;</w:t>
      </w:r>
    </w:p>
    <w:p w:rsidR="00523D97" w:rsidRPr="003E4F35" w:rsidRDefault="00523D97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Премьер-министр;</w:t>
      </w:r>
    </w:p>
    <w:p w:rsidR="00523D97" w:rsidRPr="003E4F35" w:rsidRDefault="00523D97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Председатель Маджлиси Оли;</w:t>
      </w:r>
    </w:p>
    <w:p w:rsidR="00523D97" w:rsidRPr="003E4F35" w:rsidRDefault="00523D97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Министробороны;</w:t>
      </w:r>
    </w:p>
    <w:p w:rsidR="00523D97" w:rsidRPr="003E4F35" w:rsidRDefault="00523D97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Министр безопасности;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Дайте определение военного атташе?</w:t>
      </w:r>
    </w:p>
    <w:p w:rsidR="00523D97" w:rsidRPr="003E4F35" w:rsidRDefault="00523D97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3E4F35">
        <w:rPr>
          <w:rFonts w:ascii="Times New Roman" w:hAnsi="Times New Roman"/>
          <w:bCs/>
          <w:color w:val="000000"/>
          <w:sz w:val="28"/>
          <w:szCs w:val="28"/>
        </w:rPr>
        <w:t>оенный атташе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4F35">
        <w:rPr>
          <w:rFonts w:ascii="Times New Roman" w:hAnsi="Times New Roman"/>
          <w:color w:val="000000"/>
          <w:sz w:val="28"/>
          <w:szCs w:val="28"/>
        </w:rPr>
        <w:t>представитель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4" w:tooltip="Военное ведомство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военного</w:t>
        </w:r>
        <w:r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ведомства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при дипломатическом представительстве или миссии;</w:t>
      </w:r>
    </w:p>
    <w:p w:rsidR="00523D97" w:rsidRPr="003E4F35" w:rsidRDefault="00523D97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3E4F35">
        <w:rPr>
          <w:rFonts w:ascii="Times New Roman" w:hAnsi="Times New Roman"/>
          <w:bCs/>
          <w:color w:val="000000"/>
          <w:sz w:val="28"/>
          <w:szCs w:val="28"/>
        </w:rPr>
        <w:t>оенный атташе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— представитель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при дипломатическом представительстве или мис</w:t>
      </w:r>
      <w:r>
        <w:rPr>
          <w:rFonts w:ascii="Times New Roman" w:hAnsi="Times New Roman"/>
          <w:color w:val="000000"/>
          <w:sz w:val="28"/>
          <w:szCs w:val="28"/>
        </w:rPr>
        <w:t>сии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$C)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3E4F35">
        <w:rPr>
          <w:rFonts w:ascii="Times New Roman" w:hAnsi="Times New Roman"/>
          <w:bCs/>
          <w:color w:val="000000"/>
          <w:sz w:val="28"/>
          <w:szCs w:val="28"/>
        </w:rPr>
        <w:t>оенный атташе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— представитель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министерства государственной безопасности </w:t>
      </w:r>
      <w:r w:rsidRPr="003E4F35">
        <w:rPr>
          <w:rFonts w:ascii="Times New Roman" w:hAnsi="Times New Roman"/>
          <w:color w:val="000000"/>
          <w:sz w:val="28"/>
          <w:szCs w:val="28"/>
        </w:rPr>
        <w:t>при дипломатическом представительстве или миссии;</w:t>
      </w:r>
    </w:p>
    <w:p w:rsidR="00523D97" w:rsidRPr="003E4F35" w:rsidRDefault="00523D97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3E4F35">
        <w:rPr>
          <w:rFonts w:ascii="Times New Roman" w:hAnsi="Times New Roman"/>
          <w:bCs/>
          <w:color w:val="000000"/>
          <w:sz w:val="28"/>
          <w:szCs w:val="28"/>
        </w:rPr>
        <w:t>оенный атташе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— представитель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5" w:tooltip="Военное ведомство" w:history="1"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военного</w:t>
        </w:r>
        <w:r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ведомства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возглавляющий посольство страны в </w:t>
      </w:r>
      <w:r w:rsidRPr="003E4F35">
        <w:rPr>
          <w:rFonts w:ascii="Times New Roman" w:hAnsi="Times New Roman"/>
          <w:color w:val="000000"/>
          <w:sz w:val="28"/>
          <w:szCs w:val="28"/>
        </w:rPr>
        <w:t>представительстве или миссии;</w:t>
      </w:r>
    </w:p>
    <w:p w:rsidR="00523D97" w:rsidRPr="003E4F35" w:rsidRDefault="00523D97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3E4F35">
        <w:rPr>
          <w:rFonts w:ascii="Times New Roman" w:hAnsi="Times New Roman"/>
          <w:bCs/>
          <w:color w:val="000000"/>
          <w:sz w:val="28"/>
          <w:szCs w:val="28"/>
        </w:rPr>
        <w:t>оенный атташе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— представитель</w:t>
      </w:r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6" w:tooltip="Военное ведомство" w:history="1">
        <w:r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экономическуого</w:t>
        </w:r>
        <w:r w:rsidRPr="003E4F3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 xml:space="preserve"> ведомства</w:t>
        </w:r>
      </w:hyperlink>
      <w:r w:rsidRPr="003E4F3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F35">
        <w:rPr>
          <w:rFonts w:ascii="Times New Roman" w:hAnsi="Times New Roman"/>
          <w:color w:val="000000"/>
          <w:sz w:val="28"/>
          <w:szCs w:val="28"/>
        </w:rPr>
        <w:t>при дипломатическом представительстве или миссии;</w:t>
      </w:r>
    </w:p>
    <w:p w:rsidR="00523D97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@98.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в России была учреждена служба военного атташе?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3E4F35">
        <w:rPr>
          <w:rFonts w:ascii="Times New Roman" w:hAnsi="Times New Roman"/>
          <w:color w:val="0D0D0D"/>
          <w:sz w:val="28"/>
          <w:szCs w:val="28"/>
        </w:rPr>
        <w:t>в</w:t>
      </w:r>
      <w:r w:rsidRPr="003E4F35">
        <w:rPr>
          <w:rStyle w:val="apple-converted-space"/>
          <w:rFonts w:ascii="Times New Roman" w:hAnsi="Times New Roman"/>
          <w:color w:val="0D0D0D"/>
          <w:sz w:val="28"/>
          <w:szCs w:val="28"/>
        </w:rPr>
        <w:t> </w:t>
      </w:r>
      <w:hyperlink r:id="rId97" w:tooltip="1810 год" w:history="1">
        <w:r w:rsidRPr="003E4F35">
          <w:rPr>
            <w:rStyle w:val="Hyperlink"/>
            <w:rFonts w:ascii="Times New Roman" w:hAnsi="Times New Roman"/>
            <w:color w:val="0D0D0D"/>
            <w:sz w:val="28"/>
            <w:szCs w:val="28"/>
            <w:u w:val="none"/>
          </w:rPr>
          <w:t>1810 году</w:t>
        </w:r>
      </w:hyperlink>
      <w:r w:rsidRPr="003E4F35">
        <w:rPr>
          <w:rStyle w:val="apple-converted-space"/>
          <w:rFonts w:ascii="Times New Roman" w:hAnsi="Times New Roman"/>
          <w:color w:val="0D0D0D"/>
          <w:sz w:val="28"/>
          <w:szCs w:val="28"/>
        </w:rPr>
        <w:t> </w:t>
      </w:r>
      <w:r w:rsidRPr="003E4F35">
        <w:rPr>
          <w:rFonts w:ascii="Times New Roman" w:hAnsi="Times New Roman"/>
          <w:color w:val="0D0D0D"/>
          <w:sz w:val="28"/>
          <w:szCs w:val="28"/>
        </w:rPr>
        <w:t>по указанию</w:t>
      </w:r>
      <w:r w:rsidRPr="003E4F35">
        <w:rPr>
          <w:rStyle w:val="apple-converted-space"/>
          <w:rFonts w:ascii="Times New Roman" w:hAnsi="Times New Roman"/>
          <w:color w:val="0D0D0D"/>
          <w:sz w:val="28"/>
          <w:szCs w:val="28"/>
        </w:rPr>
        <w:t> </w:t>
      </w:r>
      <w:hyperlink r:id="rId98" w:tooltip="Военный министр (страница отсутствует)" w:history="1">
        <w:r w:rsidRPr="003E4F35">
          <w:rPr>
            <w:rStyle w:val="Hyperlink"/>
            <w:rFonts w:ascii="Times New Roman" w:hAnsi="Times New Roman"/>
            <w:color w:val="0D0D0D"/>
            <w:sz w:val="28"/>
            <w:szCs w:val="28"/>
            <w:u w:val="none"/>
          </w:rPr>
          <w:t>военного министра</w:t>
        </w:r>
      </w:hyperlink>
      <w:r w:rsidRPr="003E4F35">
        <w:rPr>
          <w:rStyle w:val="apple-converted-space"/>
          <w:rFonts w:ascii="Times New Roman" w:hAnsi="Times New Roman"/>
          <w:color w:val="0D0D0D"/>
          <w:sz w:val="28"/>
          <w:szCs w:val="28"/>
        </w:rPr>
        <w:t> </w:t>
      </w:r>
      <w:r w:rsidRPr="003E4F35">
        <w:rPr>
          <w:rFonts w:ascii="Times New Roman" w:hAnsi="Times New Roman"/>
          <w:color w:val="0D0D0D"/>
          <w:sz w:val="28"/>
          <w:szCs w:val="28"/>
        </w:rPr>
        <w:t>России М. Б. Барклая-де-Толли;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в 1549 году по приказу царя Ивана Грозного;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в 1722 году по указу императора Петра Великого;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в 1802 году по указу Александра первого;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 1861 году по указу Александра второго;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@99.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Когда и какие государства впервые обменялись военно-дипломатическими представительствами?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D0D0D"/>
          <w:sz w:val="28"/>
          <w:szCs w:val="28"/>
        </w:rPr>
      </w:pPr>
      <w:r w:rsidRPr="003E4F35">
        <w:rPr>
          <w:color w:val="000000"/>
          <w:sz w:val="28"/>
          <w:szCs w:val="28"/>
        </w:rPr>
        <w:t>$</w:t>
      </w:r>
      <w:r w:rsidRPr="003E4F35">
        <w:rPr>
          <w:color w:val="0D0D0D"/>
          <w:sz w:val="28"/>
          <w:szCs w:val="28"/>
        </w:rPr>
        <w:t xml:space="preserve">A) в 1810 году </w:t>
      </w:r>
      <w:r w:rsidRPr="003E4F35">
        <w:rPr>
          <w:rStyle w:val="apple-converted-space"/>
          <w:color w:val="0D0D0D"/>
          <w:sz w:val="28"/>
          <w:szCs w:val="28"/>
        </w:rPr>
        <w:t>Россия </w:t>
      </w:r>
      <w:r w:rsidRPr="003E4F35">
        <w:rPr>
          <w:color w:val="0D0D0D"/>
          <w:sz w:val="28"/>
          <w:szCs w:val="28"/>
        </w:rPr>
        <w:t xml:space="preserve">и </w:t>
      </w:r>
      <w:r w:rsidRPr="003E4F35">
        <w:rPr>
          <w:sz w:val="28"/>
          <w:szCs w:val="28"/>
        </w:rPr>
        <w:t>Франция;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D0D0D"/>
          <w:sz w:val="28"/>
          <w:szCs w:val="28"/>
        </w:rPr>
      </w:pPr>
      <w:r w:rsidRPr="003E4F35">
        <w:rPr>
          <w:color w:val="0D0D0D"/>
          <w:sz w:val="28"/>
          <w:szCs w:val="28"/>
        </w:rPr>
        <w:t>$B) в 1520 году Англия и Испания;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D0D0D"/>
          <w:sz w:val="28"/>
          <w:szCs w:val="28"/>
        </w:rPr>
      </w:pPr>
      <w:r w:rsidRPr="003E4F35">
        <w:rPr>
          <w:color w:val="0D0D0D"/>
          <w:sz w:val="28"/>
          <w:szCs w:val="28"/>
        </w:rPr>
        <w:t>$C) в 1815 году Англия и Франция;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D0D0D"/>
          <w:sz w:val="28"/>
          <w:szCs w:val="28"/>
        </w:rPr>
      </w:pPr>
      <w:r w:rsidRPr="003E4F35">
        <w:rPr>
          <w:color w:val="0D0D0D"/>
          <w:sz w:val="28"/>
          <w:szCs w:val="28"/>
        </w:rPr>
        <w:t>$D) в 1830 году Россия и Турция;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D0D0D"/>
          <w:sz w:val="28"/>
          <w:szCs w:val="28"/>
        </w:rPr>
      </w:pPr>
      <w:r w:rsidRPr="003E4F35">
        <w:rPr>
          <w:color w:val="0D0D0D"/>
          <w:sz w:val="28"/>
          <w:szCs w:val="28"/>
        </w:rPr>
        <w:t>$E) в 1856 году Франция и Англия</w:t>
      </w:r>
      <w:r w:rsidRPr="003E4F35">
        <w:rPr>
          <w:color w:val="000000"/>
          <w:sz w:val="28"/>
          <w:szCs w:val="28"/>
        </w:rPr>
        <w:t>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называется армия государства Израиля?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3E4F35">
        <w:rPr>
          <w:rFonts w:ascii="Times New Roman" w:hAnsi="Times New Roman"/>
          <w:color w:val="0D0D0D"/>
          <w:sz w:val="28"/>
          <w:szCs w:val="28"/>
        </w:rPr>
        <w:t>Армия обороны Израиля;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$B) Корпус стражи израильской революции;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$C) Народно- освободительная армия;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$D) Народно-революционная армия Израиля;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Национальная армия Израиля;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Целью военной дипломатии можно определить сотрудничество различных государств в военной сфере и защиту государствами интересов своих граждан</w:t>
      </w:r>
      <w:r>
        <w:rPr>
          <w:rFonts w:ascii="Times New Roman" w:hAnsi="Times New Roman"/>
          <w:color w:val="000000"/>
          <w:sz w:val="28"/>
          <w:szCs w:val="28"/>
        </w:rPr>
        <w:t xml:space="preserve"> каким путем?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сбора информации;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оказание военной поддержки сепаратистов;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торговли оружием;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диверсий;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Выполнение каких задач ставит перед собой военная дипломатия?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поддержание постоянной связи между военными ведомствами;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стимулирование торговли между странами;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совместных выставочных акций;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реклама и популяризация средневековых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разведки мест дислокации вооруженных сил противника;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Выполнение каких задач ставит перед собой военная дипломатия?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информационно-аналитическое обеспечение государственного военно- политического руководства;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стимулирование торговли между странами;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совместных выставочных акций;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реклама и популяризация средневековых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разведки мест дислокации вооруженных сил противника;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Выполнение каких задач ставит перед собой военная дипломатия?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консультирования и помощи в военных вопросах в странах, которые осуществляют реформирование своего оборонного сектора;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стимулирование торговли между странами;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совместных выставочных акций;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реклама и популяризация средневековых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разведки мест дислокации вооруженных сил противника;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Выполнение каких задач ставит перед собой военная дипломатия?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обеспечение создания и функционирования смешанных военно-гражданских миссий на территориях, которые переживают вооруженный конфликт или постконфликтную реконструкцию;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стимулирование торговли между странами;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совместных выставочных акций;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реклама и популяризация средневековых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разведки мест дислокации вооруженных сил противника;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Выполнение каких задач ставит перед собой военная дипломатия?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мер по контролю над новыми видами вооружений, разоружением, построения безопасности и доверия, особенно на конфликтных и постконфликтных территориях;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мер по контролю над политическими противниками, разоружением, построения безопасности и доверия, особенно на конфликтных и постконфликтных территориях;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осуществление мер по контролю над экономическими конкурентами, разоружением, построения безопасности и доверия, особенно на конфликтных и постконфликтных территориях;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реклама и популяризация средневековых стратегий;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разведки мест дислокации вооруженных сил противника;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Необходима ли получение согласия принимающей страны на деятельность военного атташе?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нет;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скорее всего нет;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не знаю;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да или нет;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называется документ подтверждающий согласие принимающей страны на кандидатуру военного атташе?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консентман;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агреман;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разрешение;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лицензия;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патент;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@109.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О чем говорит А. Уолфорс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«отсутствием угроз, приобретенным интересам государства, а в субъективном смысле отсутствием страха перед угрозами этим интересам»?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безопасность;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война;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мир;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беспредел;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угрозы;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«определение политических целей государства во внешней политике, установление в соответствии с этими целями формы деятельности, а также военных целей, оценка поставленных целей исходя из необходимых для их достижения военных и политических мер и предполагаемой ситуации после достижения этих целей, измерение соответствующих требованиям реальных и потенциальных ресурсов и в соответствии с этим процессом построение связной системы схемы приоритетов и курса действий» -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Искусство стратегии в международных отношениях;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дипломатия и внешняя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Искусство переговоров в международных отношениях;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Искусство ведения войны и защиты страны;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немецкий теоретик Клаузевиц описывает войну?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целенаправленный и обширный вооруженный конфликт между политическими единицами;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столкновение между Германией и Францией;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целенаправленный невооруженный конфликт между политическими единицами;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целенаправленный и вооруженный нейтралитет между политическими единицами;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Х. Моргентау перечисляет несколько путей обеспечения мира?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разоружение, коллективная безопасность, правовая система, международное государство, мировое государство;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гонка вооружений, коллективная безопасность, правовая система, международное государство, мировое государство;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разоружение, коллективная безопасность, правовая система, международное государство, цейтнот;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разоружение, коллективная безопасность, правовая система, международное государство, политический идеализм;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М.Уайт писал, что «предотвращение ситуации войны и расширение деятельности в данном направлении являются обязанностью …. 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военных;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экономистов;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ученых;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Дипломатическую деятельность государства в области его безопасности можно разделить на четыре периода?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дипломатическая деятельность государства в мирный период дипломатическая деятельность в условиях кризиса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во время военных операций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после завершения военных действий;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дипломатическая деятельность государства в мирный период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 условиях кризиса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во время военных операций;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деятельность государства в военный период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 условиях кризиса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во время военных операций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после завершения военных действий;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дипломатическая деятельность государства в мирный период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 условиях кризиса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дипломатическая деятельность во время экологических кризисов;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Сотрудничество между государствами в борьбе против терроризма охватывает в основном следующие направления?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создание условий для оказания государствами взаимной помощи для устранения нанесенного террористами ущерба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: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информировать друг друга о существовании и деятельности террористических организаций;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возложение на отдельные государства обязательства не оказывать террористическим группам никакой политической и материальной поддержки;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проведение с международными и региональными силовыми центрами обсуждений в области борьбы с терроризмом и др;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определение посредством соглашений и переговоров стандартизированного подхода к вопросу о терроризме в целях повышения эффективности борьбы с ним;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Связи между сферами военной безопасности и внешней политики государства берут свое начало от нескольких факторов?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военно-</w:t>
      </w:r>
      <w:r w:rsidRPr="003E4F35">
        <w:rPr>
          <w:rFonts w:ascii="Times New Roman" w:hAnsi="Times New Roman"/>
          <w:color w:val="000000"/>
          <w:sz w:val="28"/>
          <w:szCs w:val="28"/>
        </w:rPr>
        <w:softHyphen/>
        <w:t>стратегической и политико-дипломатической деятельности государства в направлении реализации его национальных интересов;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военно-</w:t>
      </w:r>
      <w:r w:rsidRPr="003E4F35">
        <w:rPr>
          <w:rFonts w:ascii="Times New Roman" w:hAnsi="Times New Roman"/>
          <w:color w:val="000000"/>
          <w:sz w:val="28"/>
          <w:szCs w:val="28"/>
        </w:rPr>
        <w:softHyphen/>
        <w:t>стратегической и экономико-социальной деятельности государства в направлении реализации его национальных интересов;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военно-прикладных и политико-дипломатической деятельности государства в направлении реализации его национальных интересов;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военно-</w:t>
      </w:r>
      <w:r w:rsidRPr="003E4F35">
        <w:rPr>
          <w:rFonts w:ascii="Times New Roman" w:hAnsi="Times New Roman"/>
          <w:color w:val="000000"/>
          <w:sz w:val="28"/>
          <w:szCs w:val="28"/>
        </w:rPr>
        <w:softHyphen/>
        <w:t>стратегической и тактической деятельности государства в направлении реализации реформ;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«Широкое понятие, охватывающее целый ряд видов деятельности от сбора информации до её анализа и распространения, осуществляемых секретно и направленных на поддержание и укрепление безопасности путём предотвращения реальных или потенциальных угроз в результате своевременного осуществления превентивной политики или стратегии, включая тайные операции»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разведка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дипломатия;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экология;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Какие функции свойственны военно-дипломатическим представительствам?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представительная;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информационная;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консультативная;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разведывательная;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@119.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Впервые понятие «военный атташе» встречается?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 приказе, изданном по военному ведомству Франции,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 приказе, изданном по военному ведомству США,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 приказе, изданном по военному ведомству Великобритании, датированном 23 февраля 1833 года, где в частности указывалось, что «офицеры генерального штаба могут быть прикрепленными (на английском языке атташе означает придан, прикрепленный) к посольству для выполнения дипломатических поручений;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 приказе, изданном по военному ведомству России,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Кто из российских императоров положил начало </w:t>
      </w:r>
      <w:r w:rsidRPr="003E4F35">
        <w:rPr>
          <w:rFonts w:ascii="Times New Roman" w:hAnsi="Times New Roman"/>
          <w:color w:val="000000"/>
          <w:sz w:val="28"/>
          <w:szCs w:val="28"/>
        </w:rPr>
        <w:t>становлению института военных атташе, подписав 22 июня 1856 указ о принятии «положения о военных агентах и лиц, их заменяющих»?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Александр II;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Николай 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Петр Великий;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Наполеон 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Задача военной дипломатии состоит в?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оценке текущего состояния государства пребывания, его военного, экономического потенциала, возможностей проецировать военную силу;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оценке текущего состояния государства пребывания, его ресурсного, финансового, культурного, экономического потенциала, возможностей проецировать военную силу;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оценке текущего состояния государства пребывания, его военного, экономического потенциала, возможностей оказания сопротивления;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оценке состояния государства, сбор информации о его военном, экономическом потенциале, возможностей проецировать военную силу;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«офицер, заблудившийся в дебрях дипломатии», по другим - «центр иностранного шпионажа» - о ком идет речь?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военный атташе;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военный рекрут;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военный дезертир;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невоенный агент;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 чем заключается назначение военных агентов согласно военной энциклопедии?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собирании возможно полных и точных сведений о военных силах и средствах тех иностранных государств, в которых они состоят;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должны знакомиться со всеми важнейшими событиями жизни армий, порученных их надзору, изучать их организацию, военное законодательство, быт и личный состав;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внимательно следить за военной литературой;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наблюдать за развитием в них военной техники и пр;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Международный термин - «военный атташе»?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происходящий от французского - «attache» - причисленный, прикомандированный, прикрепленный;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происходящий от английского - «attache» - причисленный, прикомандированный, прикрепленный;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происходящий от русского - «attache» - причисленный, прикомандированный, прикрепленный;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происходящий от латинского - «attache» - причисленный, прикомандированный, прикрепленный;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Как называется корпус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hyperlink r:id="rId99" w:history="1">
        <w:r w:rsidRPr="003E4F35">
          <w:rPr>
            <w:rStyle w:val="w"/>
            <w:rFonts w:ascii="Times New Roman" w:hAnsi="Times New Roman"/>
            <w:iCs/>
            <w:color w:val="000000"/>
            <w:sz w:val="28"/>
            <w:szCs w:val="28"/>
            <w:shd w:val="clear" w:color="auto" w:fill="FFFFFF"/>
          </w:rPr>
          <w:t>атташе</w:t>
        </w:r>
      </w:hyperlink>
      <w:r w:rsidRPr="003E4F35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дипломатических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представительств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в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стране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Pr="003E4F35">
        <w:rPr>
          <w:rStyle w:val="w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пребывания?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атташат;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посольство;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атташе;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представитель;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фициальным представителем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какого ведомства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своего государства в стране пребывания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является военный атташе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армии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министерства финансов;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министерства образования;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министерства иностранных дел;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Вое́нный атташе́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представитель военного ведомства при дипломатическом представительстве или миссии (сотрудник) назначившего его государства, включается в состав дипломатического корпуса и пользуется дипломатическими привилегиями и иммунитетами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представитель надзорного ведомства при дипломатическом представительстве или миссии (сотрудник) назначившего его государства, включается в состав дипломатического корпуса и пользуется дипломатическими привилегиями и иммунитетами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представитесь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 военного ведомства при министерстве обороны или миссии (сотрудник) принимавшего его государства, включается в состав дипломатического корпуса и пользуется дипломатическими привилегиями и иммунитетами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представитесь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 военного ведомства при дипломатическом представительстве или войсковой части назначившего его государства, включается в состав дипломатического корпуса и пользуется дипломатическими привилегиями и иммунитетами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Военные атташе получают … , который выступает в роли согласия на деятельность данного должностного лица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консентман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агреман;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экзекватура;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патент;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@129.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 Республике Таджикистан, аппарат военного атташе направляемой страны в какой форме уведомляет Управление международного военного сотрудничества Министерства обороны Республики Таджикистан о предстоящем прибытии военного атташе, его помощников и других сотрудников в Душанбе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письменно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устно;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факсом;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электронной почтой;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Кому наносит ознакомительный визит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вн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овь прибывший в Республику Таджикистан военный атташе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иностранного государства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Управление международного военного сотрудничества Министерства обороны РТ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Управление государственного протокола Министерства иностранных дел РТ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Управление международного военного сотрудничества Министерства иностранных дел РТ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Генеральный штаб Министерства обороны РТ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 какому ведомству в США подчиняется военный атташе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разведывательное управление министерства обороны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центральному разведывательному управлению;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федеральной службе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командованию НАТО;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 какому ведомству подчиняется военный атташе в Великобритании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Интеллидженс - Сервис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Интеллидженс-кооперейшн;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Федеральное бюро расследований;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Скотланд Ярд;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 какому ведомству подчинается военный атташе во Франции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управление военной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управление внутренней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управлению внешней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управление собственной безопасности;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 какому ведомству подчиняется военный атташе в ФРГ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главное управление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главное консульское управление;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главе спецназа;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службе внешней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какому ведомству подчиняется военный атташе в </w:t>
      </w:r>
      <w:r w:rsidRPr="003E4F35">
        <w:rPr>
          <w:rFonts w:ascii="Times New Roman" w:hAnsi="Times New Roman"/>
          <w:color w:val="000000"/>
          <w:sz w:val="28"/>
          <w:szCs w:val="28"/>
        </w:rPr>
        <w:t>Таджикистане?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Главному управлению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Главное управление тыла;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Главное разведывательное управление;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Главному диверсионному управлению;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Обобщенная практика правового статуса военных атташе нашла свое отражение в Венской Конвенции о дипломатических сношениях от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18 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апреля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1961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18 апреля 196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организации объединённых наций;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организации по безопасности и сотрудничеству в Европе;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Сбор какой информации является основной функцией военного атташе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военной, научно-технической, оперативно-стратегической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военной, научно-технической и секретной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разведывательной, научно-технической и оперативной стратегической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военно-стратегической, научно-политической и оперативной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Статья 308 Уголовного кодекса РТ определяет преступление – «Передача, а равно собирание, похищение или хранение с целью передачи иностранному государству, иностранной организации или их представителям сведений, составляющих государственную тайну, а также передача или собирание по заданию иностранной разведки иных сведений для использования их в ущерб суверенитету, территориальной неприкосновенности, обороноспособности или внешней безопасности Республики Таджикистан…» - о чем речь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шпионаж;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диверсия;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терроризм;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саботаж;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@139.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Кто стоит во главе корпуса военных атташе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дуайен;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дуплет;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персона нон грата;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лафайет;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Дуайеном военно-дипломатического корпуса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является, как правило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старший по рангу, а при равных рангах – первый по времени прибытия в данное государство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старший по возрасту, а при равных рангах – первый по времени прибытия в данное государство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старший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 по медицинскому званию, а при равных рангах – первый по времени прибытия в данное государство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младший по рангу, а при равных рангах – последний по времени прибытия в данное государство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Где получают служебную карточку и аккредитуются сотрудники военных аппаратов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Управлении государственного протокола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Управлении государственной автомобильной инспекции;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Управлении государственной разведки;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Управлении национальной безопасности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О прибывающем военном атташе (помощнике военного атташе) сообщаются следующие данные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фамилия и полное имя, воинское звание и дата его присвоения, дата и место рождения, состав семьи, сведения о прохождении военной службы, опыт работы за рубежом, какими иностранными языками владеет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фамилия и полное имя, воинское звание и дата его присвоения, дата и место рождения, состав семьи, сведения о прохождении военной службы, сведения о вооружениях, опыт работы за рубежом, какими иностранными языками владеет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фамилия и полное имя, воинское звание и дата его присвоения, дата и место рождения, состав семьи, сведения о прохождении военной службы, опыт работы за рубежом, какими иностранными языками не владеет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фамилия и полное имя, воинское звание и дата его присвоения, дата и место рождения, состав семьи, сведения о разведовательной службе, опыт работы за рубежом, какими иностранными языками владеет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Свой первый визит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 xml:space="preserve">в министерство обороны страны пребывания,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вновьприбывший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военный атташе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осуществляет вместе с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uk-UA"/>
        </w:rPr>
        <w:t>со своим предшественником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 главой дипкорпуса;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 министром обороны своей страны;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 членами семьи;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Политика, проводимая в военной области, включающая военные аспекты внутренней и внешней политики государства?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военная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внешняя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внутренняя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культурная политика;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Внутренняя составляющая военной политики связана с …?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созданием, содержанием и подготовкой военной организации государства, осуществлением военного строительства и использованием средств вооруженного насилия;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разрушением, содержанием и подготовкой военной операции против государства, осуществлением военного строительства и использованием средств вооруженного насилия;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созданием, содержанием и подготовкой военной операции государства, осуществлением мирного строительства и использованием средств вооруженного насилия;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созданием, содержанием и подготовкой военной организации государства, осуществлением многоэтажного строительства и использованием средств вооруженного насилия;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Внешняя составляющая военной политики государства связана с…?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обеспечением обороны государства;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защитой его суверенитета, территориальной целостности и самостоятельности;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предупреждением, срывом и отражением возможной агрессии извне, а также с расширением (сохранением) границ;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установлением (поддержанием) господства в определенных регионах и достижением оборонительных, либо агрессивных, завоевательных целей;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 структуре военной политики можно выделить ряд относительно самостоятельных элементов?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военно-политические отношения;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военно-политические интересы;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военно-политическое сознание;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военно-политические институты;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Вооруженные формирования в обществе –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различных организованных структур, при реализации функций которых применяется вооруженное насилие;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вооруженных лиц, которые используются при реализации функций которых применяется вооруженное насилие;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лица применяющие оружие при возникновении кризисных ситуаций;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совокупность различных организованных структур, при реализации функций которых применяется дипломатия и переговоры;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@149.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 соответствии с международными критериями под военными понимаются такие организационные вооруженные структуры, которые?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состоят из воинов (военнослужащих);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создаются, как правило, государством, находятся у него на службе и содержании;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специально, профессионально готовятся для ведения вооруженной борьбы (войны) с внешним и внутренним врагом;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Государственные регулярные вооруженные военные формирования создаются в соответствии с?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создаются государственным законодательством;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создаются на постоянной основе;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создаются для ведения вооруженной борьбы (войны);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создаются главным образом для борьбы с внешними врагами;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Иррегулярные вооруженные военные формирования – 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вооруженные структуры, не имеющие твердой и постоянной организации;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вооруженные структуры, действующие на постоянной основе;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вооруженные силы государства;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вооруженные структуры, имеющие твердую и постоянную организацию;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«Другие войска» – что подразумевается под этим понятием в законе?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внутренние войска МВД;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войска Гражданской обороны;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войска министерства по чрезвычайным ситуациям и ликвидаций последствий стихийных бедствий;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В системе военной организации выделяются, на основе характера их служебно-боевой и военно-специальной деятельности, следующие три основные функциональные компоненты (подсистемы)?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боевая (боевого применения), обеспечивающая (так называемая «тыловая») и управляющая;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ударная (боевого применения), обеспечивающая (так называемая «тыловая») и управляющая;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боевая (боевого применения), производственная (так называемая «тыловая») и управляющая;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боевая (боевого применения), обеспечивающая (так называемая «тыловая») и надзирательно-карательная;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Обеспечивающая компонента – это система таких военных структур (воинских формирований, органов и учреждений материально-технического, финансового, культурно-досугового, образовательно-обучающего обеспечения, воинского учета и переподготовки приписного состава и другие), которые?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профессионально готовятся и занимаются всесторонним обеспечением и обслуживанием военных структур всем необходимым для боевой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4F35">
        <w:rPr>
          <w:rFonts w:ascii="Times New Roman" w:hAnsi="Times New Roman"/>
          <w:color w:val="000000"/>
          <w:sz w:val="28"/>
          <w:szCs w:val="28"/>
        </w:rPr>
        <w:t>деятельности;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занимаются всесторонним обеспечением и обслуживанием гражданских структур всем необходимым для боевой деятельности;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профессионально готовятся и занимаются всесторонним обеспечением и обслуживанием военных структур всем необходимым для мирной деятельности;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профессионально готовятся и занимаются всесторонним обеспечением и обслуживанием военных структур всем необходимым для проведения фактов устрашения;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«Обеспечение единства целей и характера деятельности всех структур военной организации, эффективности их взаимодействия, результативности разнообразных методов, форм и способов действий»-это?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Управляющая компонента военной организации;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Министерство обороны;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Управляющая компонента военной машины;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Подчиненная компонента военной организации;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@156.</w:t>
      </w:r>
    </w:p>
    <w:p w:rsidR="00523D97" w:rsidRPr="003E4F35" w:rsidRDefault="00523D97" w:rsidP="00651D17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Какие субъекты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управления военной организации по уровню властности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можете перечислить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подходят;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верховные – высшие органы государственной власти;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ведомственные –министерства и органы различных военных служб;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территориальные – органы управления военных округов, региональных военных формирований служб;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местные – органы управления соединениями и частями;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Субъекты управления военной организации по способам управления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бывают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законодательные, исполнительные, судебные;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законоисказительные, исполнительные, судебные;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законодательные, военные, судебные;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военные, исполнительные, отпустительные;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Субъекты управления военной организации по характеру управления (воздействия)</w:t>
      </w:r>
      <w:r>
        <w:rPr>
          <w:rFonts w:ascii="Times New Roman" w:hAnsi="Times New Roman"/>
          <w:color w:val="000000"/>
          <w:sz w:val="28"/>
          <w:szCs w:val="28"/>
        </w:rPr>
        <w:t xml:space="preserve"> бывают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политические (военно-политические);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военно-административные; общественные по принципу принятия управленческих решений;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коллективные (коллегиальные) – Совет министров, Комитет, Главк, штаб, коллегия и т. п;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персональные (индивидуальные) – Президент, Министр обороны, начальник Генерального штаба, главнокомандующий, командующий, командир (начальник);</w:t>
      </w: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@159.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Назовите этапы работы по анализу и оценке военно-политической обстановки?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подготовительный, анализ, оформление;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подготовительный, оформление, предложение;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анализ, предложение, обсуждение;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рассмотрение, изучение, покупка;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сбор экспертов, культурная встреча, обсуждение;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Каковы же главные источники основных исходных данных для анализа и оценки военно-политической обстановки?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официальные открытые документы, информационные и справочные материалы, средства массовой коммуникации, закрытые материалы;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официальные документы, информационные и справочные материалы, средства массовой коммуникации, мемуары президентов;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материалы СМИ, рефераты, дипломы, аналитические записки;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секретные материалы, материалы прослушки, исторические материалы;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можно классифицировать имеющиеся материалы, например, по значимости?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вспомогательные;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экономические, политические, идеологические, технологические, информационные, собственно военные;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очень важные;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приложения к ним;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можно классифицировать имеющиеся материалы, например, по сферам общественной жизни?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экономические, политические, идеологические, технологические, информационные, собственно военные;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вспомогательные;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материальные и нематериальные;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материалы СМИ, материалы разведки, материалы ведомств;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можно классифицировать имеющиеся материалы, например, по характеру отражения действительности?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прямые и косвенные, достоверные, сомнительные и ложные;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экономические, политические, идеологические, технологические, информационные, собственно военные;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вспомогательные;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материальные и нематериальные;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можно классифицировать имеющиеся материалы, например, по длительности действия?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долго- и кратковременные материалы;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прямые и косвенные, достоверные, сомнительные и ложные;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экономические, политические, идеологические, технологические, информационные, собственно военные;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основные и вспомогательные;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Что является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целью военно-политического прогнозирования (краткосрочного, среднесрочного и долгосрочного) в работе военного ведомства и военного атташе в частности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военной силы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исключает возможность применения одной или двумя сторонами военной силы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шантажа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мягкой силы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Методология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какого прогнозирования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должна учитывать перспективы развития способов и средств вооруженной борьбы и иных сопутствующих действий потенциального противника, динамику изменения социально-экономических, социально-политических, религиозных, национальных и других противоречий, выявленных в результате непрерывного мониторинга и анализа происходящих событий в мире и в собственной стране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военно-политического прогнозирования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анализа военно-политической обстановки;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военно-политической ситуации;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науки;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Основными научными методами военно-политического прогноза являются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системный анализ, математическое моделирование, вероятностный анализ и эвристический метод прогноза, частным случаем которого является метод экспертных оценок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системный анализ, инвент анализ, вероятностный анализ и эвристический метод прогноза, частным случаем которого является метод экспертных оценок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системный анализ возможности ведения боя, контент анализ, вероятностный анализ и эвристический метод прогноза, частным случаем которого является метод экспертных оценок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анализ вооружений, математическое моделирование, вероятностный анализ и эвристический метод прогноза, частным случаем которого является метод экспертных оценок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Style w:val="2"/>
          <w:rFonts w:eastAsia="Arial Unicode MS"/>
          <w:b w:val="0"/>
          <w:sz w:val="28"/>
          <w:szCs w:val="28"/>
          <w:lang w:val="tg-Cyrl-TJ"/>
        </w:rPr>
        <w:t>“</w:t>
      </w:r>
      <w:r w:rsidRPr="003E4F35">
        <w:rPr>
          <w:rStyle w:val="2"/>
          <w:rFonts w:eastAsia="Arial Unicode MS"/>
          <w:b w:val="0"/>
          <w:sz w:val="28"/>
          <w:szCs w:val="28"/>
          <w:lang w:val="ru-RU" w:eastAsia="ru-RU"/>
        </w:rPr>
        <w:t>Она заключается, во-первых, в формировании различных способов достижения генеральной цели обеспечения необходимого уровня боевого потенциала и поддержания высокой боеготовности войск, а также адекватных задач частного характера, во-вторых, в комплексном их рассмотрении с учетом расхода ресурсов и продолжительности процессов осуществления мероприятий и, в-третьих, в выборе оптимального варианта, позволяющего минимизировать затраты ресурсов</w:t>
      </w:r>
      <w:r w:rsidRPr="003E4F35">
        <w:rPr>
          <w:rStyle w:val="2"/>
          <w:rFonts w:eastAsia="Arial Unicode MS"/>
          <w:b w:val="0"/>
          <w:sz w:val="28"/>
          <w:szCs w:val="28"/>
          <w:lang w:val="tg-Cyrl-TJ"/>
        </w:rPr>
        <w:t>”. О чем идет реч</w:t>
      </w:r>
      <w:r>
        <w:rPr>
          <w:rStyle w:val="2"/>
          <w:rFonts w:eastAsia="Arial Unicode MS"/>
          <w:b w:val="0"/>
          <w:sz w:val="28"/>
          <w:szCs w:val="28"/>
          <w:lang w:val="tg-Cyrl-TJ"/>
        </w:rPr>
        <w:t>ь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Задачи военно</w:t>
      </w:r>
      <w:r w:rsidRPr="003E4F35">
        <w:rPr>
          <w:rFonts w:ascii="Times New Roman" w:hAnsi="Times New Roman"/>
          <w:color w:val="000000"/>
          <w:sz w:val="28"/>
          <w:szCs w:val="28"/>
        </w:rPr>
        <w:t>-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экономического анализа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Цели военно</w:t>
      </w:r>
      <w:r w:rsidRPr="003E4F35">
        <w:rPr>
          <w:rFonts w:ascii="Times New Roman" w:hAnsi="Times New Roman"/>
          <w:color w:val="000000"/>
          <w:sz w:val="28"/>
          <w:szCs w:val="28"/>
        </w:rPr>
        <w:t>-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экономического анализа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Задачи военно</w:t>
      </w:r>
      <w:r w:rsidRPr="003E4F35">
        <w:rPr>
          <w:rFonts w:ascii="Times New Roman" w:hAnsi="Times New Roman"/>
          <w:color w:val="000000"/>
          <w:sz w:val="28"/>
          <w:szCs w:val="28"/>
        </w:rPr>
        <w:t>-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политического анализа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Задачи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социально</w:t>
      </w:r>
      <w:r w:rsidRPr="003E4F35">
        <w:rPr>
          <w:rFonts w:ascii="Times New Roman" w:hAnsi="Times New Roman"/>
          <w:color w:val="000000"/>
          <w:sz w:val="28"/>
          <w:szCs w:val="28"/>
        </w:rPr>
        <w:t>-</w:t>
      </w:r>
      <w:r w:rsidRPr="003E4F35">
        <w:rPr>
          <w:rFonts w:ascii="Times New Roman" w:hAnsi="Times New Roman"/>
          <w:color w:val="000000"/>
          <w:sz w:val="28"/>
          <w:szCs w:val="28"/>
          <w:lang w:val="tg-Cyrl-TJ"/>
        </w:rPr>
        <w:t>экономического анализа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@169.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Style w:val="2"/>
          <w:b w:val="0"/>
          <w:sz w:val="28"/>
          <w:szCs w:val="28"/>
          <w:lang w:val="ru-RU"/>
        </w:rPr>
        <w:t>С позиций военной науки оборонный потенциал можно определить, как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Style w:val="2"/>
          <w:b w:val="0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конечных целей войны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Style w:val="2"/>
          <w:b w:val="0"/>
          <w:sz w:val="28"/>
          <w:szCs w:val="28"/>
          <w:lang w:val="ru-RU"/>
        </w:rPr>
        <w:t>совокупность возможностей государства, а также его способность мобилизовать и использовать эти возможности для обеспечения экономического роста страны, достижения конечных целей войны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Style w:val="2"/>
          <w:b w:val="0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прорыва в переговорах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Style w:val="2"/>
          <w:b w:val="0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экономического роста страны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Что понимается под «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ряд предписаний, которые определяют, как будут использоваться военные силы и средства определённого государства, для достижения политических целей, различных глобальных военных задач и крупномасштабного военного строительства»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военная доктрина;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конституция;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закон об обороне;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генеральный план;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 в США называется документ аналогичный нашей военной доктрине?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3E4F35">
        <w:rPr>
          <w:rFonts w:ascii="Times New Roman" w:hAnsi="Times New Roman"/>
          <w:color w:val="000000"/>
          <w:sz w:val="28"/>
          <w:szCs w:val="28"/>
        </w:rPr>
        <w:t>тратегия национальной обороны;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стратегия национального развития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стратегия военного продвижения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стратегия национального спасения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Назовите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функции военн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 доктрины?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нормативные, информационные и организационные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нормативные, секретны и организационные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нормативные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, информационные и разъяснительные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нормативные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, информационные и секретные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 какому виду сдерживания можно отнести «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комплекс различных мер, которые комплексно направлены на разработку, вооружение и применение мощного неядерного оружия на возможного противника»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«система неядерного сдерживания»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«система ядерного сдерживания»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«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система неядерного нападения»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«система неядерной угрозы»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Война — это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высшая форма разрешения конфликтов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высшая форма разрешения конфликтов среди людей, социальных, религиозных или этнических групп, которая проходит с применением вооружённого насилия высокой интенсивности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высшая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форма разрешения конфликтов среди государств, социальных, религиозных или этнических групп, которая проходит с применением невооружённого насилия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высшая форма дружеских отношений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Как можно классифицировать войну по технологическому уровню противоборствующих сторон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Слаборазвитые и Высокоразвитые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Среднеразвитые и Высокоразвитые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Ядерные и неядерные;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Сильные и слабые;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Как войны классифицируют по применению стратегии для достижения своих целей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 стратегии по физическому противодействию противнику и использование стратегии воздействия, смешанная техника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не использование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По масштабности войны бывают следующих видов?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Локальные, региональные и крупномасштабные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мировые и региональные;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страновые и городские;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межэтнические, межгрупповые;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Войны могут разделяться по типу применяемого в них вооружения?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с использованием ОМУ либо обычных вооружений;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 использованием силы и без;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вооруженные и невооруженные;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 использованием ОМУ, тактических ракет, танков;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@179.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нормами международного права, войны бывают?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«справедливые» и «несправедливые»;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с использованием силы и без;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террористические и контртеррористические;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гражданские и силовые;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Война может происходить между следующими участниками?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все ответы подходят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Среди государств;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Между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коалицией и государством;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Среди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коалиций;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Гражданские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 xml:space="preserve">Что означает китайская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концепция "комплексной государственной мощи"</w:t>
      </w:r>
      <w:r w:rsidRPr="003E4F35">
        <w:rPr>
          <w:rFonts w:ascii="Times New Roman" w:hAnsi="Times New Roman"/>
          <w:color w:val="000000"/>
          <w:sz w:val="28"/>
          <w:szCs w:val="28"/>
        </w:rPr>
        <w:t>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>сила государства и его влияние на международные процессы определяется не столько военным потенциалом, сколько уровнем экономического и научно-технического развития, а также взвешенным внешнеполитическим курсом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дорогу осилит идущий;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сила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государства и его влияние на международные процессы определяется не столько военным потенциалом, сколько количеством населения, ВВП, территорией, а также взвешенным внешнеполитическим курсом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сила</w:t>
      </w:r>
      <w:r w:rsidRPr="003E4F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государства и его влияние на международные процессы определяется военным потенциалом, а не только уровнем экономического и научно-технического развития, а также взвешенным внешнеполитическим курсом</w:t>
      </w:r>
      <w:r w:rsidRPr="003E4F35">
        <w:rPr>
          <w:rFonts w:ascii="Times New Roman" w:hAnsi="Times New Roman"/>
          <w:color w:val="000000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@182.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Республики Беларусь?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3 января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25 декабря 2007;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21 марта 2007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23 марта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@183.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Республики Армения?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25 декабря 2007;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3 января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21 марта 2007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23 марта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@184.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Республики Казахстан?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21 марта 2007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23 марта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3 января 2004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3 января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@185.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Республики Кыргызстан?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23 марта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3 января 2002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21 марта 2007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21 марта 2008 года;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@186.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Когда была принята военная доктрина Республики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2005;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2006;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2007;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2008;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@187.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Какой характер носит военная доктрина Республики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оборонительный;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наступательный;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устрашающий;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отвечающий;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@188.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Кто возглавляет руководство по обеспечению военной безопасности Республики Таджикистан?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color w:val="000000"/>
          <w:sz w:val="28"/>
          <w:szCs w:val="28"/>
        </w:rPr>
        <w:t>) Президент;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color w:val="000000"/>
          <w:sz w:val="28"/>
          <w:szCs w:val="28"/>
        </w:rPr>
        <w:t>) Парламент;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color w:val="000000"/>
          <w:sz w:val="28"/>
          <w:szCs w:val="28"/>
        </w:rPr>
        <w:t>) Исполнительная власть;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color w:val="000000"/>
          <w:sz w:val="28"/>
          <w:szCs w:val="28"/>
        </w:rPr>
        <w:t>) руководство районов;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4F35">
        <w:rPr>
          <w:rFonts w:ascii="Times New Roman" w:hAnsi="Times New Roman"/>
          <w:color w:val="000000"/>
          <w:sz w:val="28"/>
          <w:szCs w:val="28"/>
        </w:rPr>
        <w:t>$</w:t>
      </w:r>
      <w:r w:rsidRPr="003E4F3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color w:val="000000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@189.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 какой вид потенциалов опирается внешняя политика?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$A) </w:t>
      </w:r>
      <w:r w:rsidRPr="003E4F35">
        <w:rPr>
          <w:rFonts w:ascii="Times New Roman" w:hAnsi="Times New Roman"/>
          <w:sz w:val="28"/>
          <w:szCs w:val="28"/>
          <w:lang w:eastAsia="ru-RU"/>
        </w:rPr>
        <w:t>экономический, демографический, военный, научно-технический, культурный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$B) </w:t>
      </w:r>
      <w:r w:rsidRPr="003E4F35">
        <w:rPr>
          <w:rFonts w:ascii="Times New Roman" w:hAnsi="Times New Roman"/>
          <w:sz w:val="28"/>
          <w:szCs w:val="28"/>
          <w:lang w:eastAsia="ru-RU"/>
        </w:rPr>
        <w:t>экономический, демографический, учебный, научно-технический, культурный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$C</w:t>
      </w:r>
      <w:r>
        <w:rPr>
          <w:rFonts w:ascii="Times New Roman" w:hAnsi="Times New Roman"/>
          <w:sz w:val="28"/>
          <w:szCs w:val="28"/>
        </w:rPr>
        <w:t>)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экономический, водный, военный, научно-технический, культурный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 xml:space="preserve">$D) </w:t>
      </w:r>
      <w:r w:rsidRPr="003E4F35">
        <w:rPr>
          <w:rFonts w:ascii="Times New Roman" w:hAnsi="Times New Roman"/>
          <w:sz w:val="28"/>
          <w:szCs w:val="28"/>
          <w:lang w:eastAsia="ru-RU"/>
        </w:rPr>
        <w:t>экономический, демографический, рельеф, научно-технический, культурный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$E)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@190.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На какие виды подразделяются национальные интересы?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>жизненно важные (главные) и второстепенные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постоянные и переменные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долгосрочные и конъюнктурные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>жизненно важные (главные) и второстепенные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постоянные и не очень постоянный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долгосрочные и конъюнктурные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>жизненно важные (главные) и второстепенные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постоянные и переменные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краткосрочные и конъюнктурные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>жизненно важные (главные) и второстепенные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постоянные и переменные</w:t>
      </w:r>
      <w:r w:rsidRPr="003E4F35">
        <w:rPr>
          <w:rFonts w:ascii="Times New Roman" w:hAnsi="Times New Roman"/>
          <w:sz w:val="28"/>
          <w:szCs w:val="28"/>
          <w:lang w:val="tg-Cyrl-TJ" w:eastAsia="ru-RU"/>
        </w:rPr>
        <w:t>: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 краткосрочные и малозначимые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E4F35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4F35">
        <w:rPr>
          <w:color w:val="000000"/>
          <w:sz w:val="28"/>
          <w:szCs w:val="28"/>
        </w:rPr>
        <w:t>@191.</w:t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Что является г</w:t>
      </w:r>
      <w:r w:rsidRPr="003E4F35">
        <w:rPr>
          <w:rFonts w:ascii="Times New Roman" w:hAnsi="Times New Roman"/>
          <w:sz w:val="28"/>
          <w:szCs w:val="28"/>
          <w:lang w:eastAsia="ru-RU"/>
        </w:rPr>
        <w:t>лавной составляющей национального интереса?</w:t>
      </w:r>
      <w:r w:rsidRPr="003E4F35">
        <w:rPr>
          <w:rFonts w:ascii="Times New Roman" w:hAnsi="Times New Roman"/>
          <w:sz w:val="28"/>
          <w:szCs w:val="28"/>
          <w:lang w:eastAsia="ru-RU"/>
        </w:rPr>
        <w:tab/>
      </w: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экономических и политических позиций государства в отношениях с другими государствами, расширения влияния государства в мировой политике</w:t>
      </w:r>
      <w:r w:rsidRPr="003E4F35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E4F35">
        <w:rPr>
          <w:rFonts w:ascii="Times New Roman" w:hAnsi="Times New Roman"/>
          <w:sz w:val="28"/>
          <w:szCs w:val="28"/>
        </w:rPr>
        <w:t>$</w:t>
      </w:r>
      <w:r w:rsidRPr="003E4F35">
        <w:rPr>
          <w:rFonts w:ascii="Times New Roman" w:hAnsi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/>
          <w:sz w:val="28"/>
          <w:szCs w:val="28"/>
        </w:rPr>
        <w:t xml:space="preserve">) </w:t>
      </w:r>
      <w:r w:rsidRPr="003E4F35">
        <w:rPr>
          <w:rFonts w:ascii="Times New Roman" w:hAnsi="Times New Roman"/>
          <w:sz w:val="28"/>
          <w:szCs w:val="28"/>
          <w:lang w:eastAsia="ru-RU"/>
        </w:rPr>
        <w:t xml:space="preserve">императив самосохранения государства, который дополняется вопросами выживания от внешней угрозы, защиты экономических и политических позиций государства в отношениях с другими государствами, расширения </w:t>
      </w:r>
      <w:r w:rsidRPr="003B2689">
        <w:rPr>
          <w:rFonts w:ascii="Times New Roman" w:hAnsi="Times New Roman"/>
          <w:sz w:val="28"/>
          <w:szCs w:val="28"/>
          <w:lang w:eastAsia="ru-RU"/>
        </w:rPr>
        <w:t>влияния государства в мировой политике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экономических и политических позиций государства в отношениях с другими государствами, расширения влияния государства в мировой политике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личных и элитарных интересов в отношениях с другими государствами, расширения влияния государства в мировой политике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 нет ответа;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@192.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Кто ввел в научный оборот т</w:t>
      </w:r>
      <w:r w:rsidRPr="003B2689">
        <w:rPr>
          <w:rFonts w:ascii="Times New Roman" w:hAnsi="Times New Roman"/>
          <w:sz w:val="28"/>
          <w:szCs w:val="28"/>
          <w:lang w:eastAsia="ru-RU"/>
        </w:rPr>
        <w:t>ермин "мягкая сила" (soft power) ?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профессор Гарвардского университета США Джозеф Най в 1990 году в ряде политологических публикаций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профессор Гарвардского университета США Джозеф Най в 1970 году в ряде политологических публикаций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профессор Гарвардского университета США Гари Бузан в 1990 году в ряде политологических публикаций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профессор Гарвардского университета США Самуэль Хантингтон в 1990 году в ряде политологических публикаций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 нет ответа;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@193.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Что подразумевает понятие «мягкая сила»?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использование нематериальных ресурсов, культуры, убеждения и политических идеалов для оказания необходимого влияния на население зарубежных стран без задействования более традиционных элементов силового, в том числе военного, давления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использование материальных ресурсов, сырья, для оказания необходимого влияния на зарубежные страны без задействования более традиционных элементов силового, в том числе военного, давления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использование силового, в том числе военного, давления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  <w:lang w:eastAsia="ru-RU"/>
        </w:rPr>
        <w:t>использование нематериальных ресурсов, культуры, продуктов промышленного производства без задействования более традиционных элементов силового, в том числе военного, давления</w:t>
      </w:r>
      <w:r w:rsidRPr="003B2689"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 нет ответа;</w:t>
      </w:r>
    </w:p>
    <w:p w:rsidR="00523D97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@194.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 xml:space="preserve">Как в международном праве называется возвращение собственности, потерянной или незаконно оккупированной во время войны на территории государства? 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 w:rsidRPr="003B2689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реституция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 инквизиция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 легитимность;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 xml:space="preserve">) анклав; </w:t>
      </w:r>
    </w:p>
    <w:p w:rsidR="00523D97" w:rsidRPr="003B2689" w:rsidRDefault="00523D97" w:rsidP="0082666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 конституция;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@195.</w:t>
      </w:r>
    </w:p>
    <w:p w:rsidR="00523D97" w:rsidRPr="003B2689" w:rsidRDefault="00523D97" w:rsidP="008E4B6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Как называется выдача преступника в страну, гражданином которой он является?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 w:rsidRPr="003B2689">
        <w:rPr>
          <w:rFonts w:ascii="Times New Roman" w:hAnsi="Times New Roman"/>
          <w:sz w:val="28"/>
          <w:szCs w:val="28"/>
          <w:lang w:val="tg-Cyrl-TJ"/>
        </w:rPr>
        <w:t xml:space="preserve"> экстрадиция</w:t>
      </w:r>
      <w:r w:rsidRPr="003B2689">
        <w:rPr>
          <w:rFonts w:ascii="Times New Roman" w:hAnsi="Times New Roman"/>
          <w:sz w:val="28"/>
          <w:szCs w:val="28"/>
        </w:rPr>
        <w:t xml:space="preserve">;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 легитимность;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 интерполяция;</w:t>
      </w:r>
    </w:p>
    <w:p w:rsidR="00523D97" w:rsidRPr="00FE29EA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FE29EA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FE29EA">
        <w:rPr>
          <w:rFonts w:ascii="Times New Roman" w:hAnsi="Times New Roman"/>
          <w:sz w:val="28"/>
          <w:szCs w:val="28"/>
        </w:rPr>
        <w:t xml:space="preserve">) экзекватура; </w:t>
      </w:r>
    </w:p>
    <w:p w:rsidR="00523D97" w:rsidRPr="00FE29EA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FE29EA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FE29EA">
        <w:rPr>
          <w:rFonts w:ascii="Times New Roman" w:hAnsi="Times New Roman"/>
          <w:sz w:val="28"/>
          <w:szCs w:val="28"/>
        </w:rPr>
        <w:t xml:space="preserve">) </w:t>
      </w:r>
      <w:r w:rsidRPr="003B2689">
        <w:rPr>
          <w:rFonts w:ascii="Times New Roman" w:hAnsi="Times New Roman"/>
          <w:sz w:val="28"/>
          <w:szCs w:val="28"/>
        </w:rPr>
        <w:t>стажировка</w:t>
      </w:r>
      <w:r w:rsidRPr="00FE29EA">
        <w:rPr>
          <w:rFonts w:ascii="Times New Roman" w:hAnsi="Times New Roman"/>
          <w:sz w:val="28"/>
          <w:szCs w:val="28"/>
        </w:rPr>
        <w:t>;</w:t>
      </w:r>
    </w:p>
    <w:p w:rsidR="00523D97" w:rsidRPr="00FE29EA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FE29EA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E29EA">
        <w:rPr>
          <w:color w:val="000000"/>
          <w:sz w:val="28"/>
          <w:szCs w:val="28"/>
        </w:rPr>
        <w:t>@196.</w:t>
      </w:r>
    </w:p>
    <w:p w:rsidR="00523D97" w:rsidRPr="003B2689" w:rsidRDefault="00523D97" w:rsidP="003B2689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Любое продление срока действия договора называется: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 w:rsidRPr="003B2689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пролонгация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 нотация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 нота;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 xml:space="preserve">прелиминарии;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реституция;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@197.</w:t>
      </w: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Найти смысл термина "статус-кво":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фактическое или правовое положение на существующий момент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понятие, которое отражает нынешнее положение дипломата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недобор кворума во время голосования;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 xml:space="preserve">расторжение договора после выполнения некоторых пунктов;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состояние конкретной позиции нейтралитета в отношении конфликта;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@198.</w:t>
      </w:r>
    </w:p>
    <w:p w:rsidR="00523D97" w:rsidRPr="003B2689" w:rsidRDefault="00523D97" w:rsidP="003B2689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К понятию военной базы не относится: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проходит военную подготовку вместе с войсками другого государства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войска в другой стране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не попадает под юрисдикцию государства, в котором находится;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 xml:space="preserve">стремится сохранить контроль над государством или регионом;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оружие и боеприпасы в другой стране;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@199.</w:t>
      </w: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"Быть свободным от общественных обязанностей" включает: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 xml:space="preserve">быть освобожденным от </w:t>
      </w:r>
      <w:r w:rsidRPr="003B2689">
        <w:rPr>
          <w:rStyle w:val="highlight"/>
          <w:rFonts w:ascii="Times New Roman" w:hAnsi="Times New Roman"/>
          <w:sz w:val="28"/>
          <w:szCs w:val="28"/>
        </w:rPr>
        <w:t>воен</w:t>
      </w:r>
      <w:r w:rsidRPr="003B2689">
        <w:rPr>
          <w:rFonts w:ascii="Times New Roman" w:hAnsi="Times New Roman"/>
          <w:sz w:val="28"/>
          <w:szCs w:val="28"/>
        </w:rPr>
        <w:t>ной службы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быть свободным от обязательства представить документы на границе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 быть свободным от докладов руководству;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>) право на свободный экспорт</w:t>
      </w:r>
      <w:r>
        <w:rPr>
          <w:rFonts w:ascii="Times New Roman" w:hAnsi="Times New Roman"/>
          <w:sz w:val="28"/>
          <w:szCs w:val="28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 право посещать любой район</w:t>
      </w:r>
      <w:r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23D97" w:rsidRPr="003B2689" w:rsidRDefault="00523D97" w:rsidP="0082666B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@200.</w:t>
      </w:r>
    </w:p>
    <w:p w:rsidR="00523D97" w:rsidRPr="003B2689" w:rsidRDefault="00523D97" w:rsidP="003B2689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B2689">
        <w:rPr>
          <w:color w:val="000000"/>
          <w:sz w:val="28"/>
          <w:szCs w:val="28"/>
        </w:rPr>
        <w:t>В каком случае создаётся "отдел интересов"?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при отсутствии официальных дипломатических отношений между двумя странами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/>
          <w:sz w:val="28"/>
          <w:szCs w:val="28"/>
        </w:rPr>
        <w:t xml:space="preserve">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при присутствии особых экономических интересов между двумя странами</w:t>
      </w:r>
      <w:r w:rsidRPr="003B2689">
        <w:rPr>
          <w:rFonts w:ascii="Times New Roman" w:hAnsi="Times New Roman"/>
          <w:sz w:val="28"/>
          <w:szCs w:val="28"/>
          <w:lang w:val="tg-Cyrl-TJ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/>
          <w:sz w:val="28"/>
          <w:szCs w:val="28"/>
        </w:rPr>
        <w:t>) с целью ведения тайных переговоров</w:t>
      </w:r>
      <w:r>
        <w:rPr>
          <w:rFonts w:ascii="Times New Roman" w:hAnsi="Times New Roman"/>
          <w:sz w:val="28"/>
          <w:szCs w:val="28"/>
        </w:rPr>
        <w:t>;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 xml:space="preserve">между двумя тесными с этнической точки зрения странами; </w:t>
      </w:r>
    </w:p>
    <w:p w:rsidR="00523D97" w:rsidRPr="003B2689" w:rsidRDefault="00523D97" w:rsidP="003B268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B2689">
        <w:rPr>
          <w:rFonts w:ascii="Times New Roman" w:hAnsi="Times New Roman"/>
          <w:sz w:val="28"/>
          <w:szCs w:val="28"/>
        </w:rPr>
        <w:t>$</w:t>
      </w:r>
      <w:r w:rsidRPr="003B2689">
        <w:rPr>
          <w:rFonts w:ascii="Times New Roman" w:hAnsi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89">
        <w:rPr>
          <w:rFonts w:ascii="Times New Roman" w:hAnsi="Times New Roman"/>
          <w:sz w:val="28"/>
          <w:szCs w:val="28"/>
        </w:rPr>
        <w:t>между странами -</w:t>
      </w:r>
      <w:r w:rsidRPr="003B2689">
        <w:rPr>
          <w:rStyle w:val="highlight"/>
          <w:rFonts w:ascii="Times New Roman" w:hAnsi="Times New Roman"/>
          <w:sz w:val="28"/>
          <w:szCs w:val="28"/>
        </w:rPr>
        <w:t>воен</w:t>
      </w:r>
      <w:r w:rsidRPr="003B2689">
        <w:rPr>
          <w:rFonts w:ascii="Times New Roman" w:hAnsi="Times New Roman"/>
          <w:sz w:val="28"/>
          <w:szCs w:val="28"/>
        </w:rPr>
        <w:t>но-стратегическими партнёрами;</w:t>
      </w:r>
    </w:p>
    <w:p w:rsidR="00523D97" w:rsidRPr="003B2689" w:rsidRDefault="00523D97" w:rsidP="008E4B62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23D97" w:rsidRPr="003E4F35" w:rsidRDefault="00523D97" w:rsidP="008E4B6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523D97" w:rsidRPr="003E4F35" w:rsidSect="006C5C2F">
      <w:footerReference w:type="default" r:id="rId10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D97" w:rsidRDefault="00523D97" w:rsidP="006B0A22">
      <w:pPr>
        <w:spacing w:after="0" w:line="240" w:lineRule="auto"/>
      </w:pPr>
      <w:r>
        <w:separator/>
      </w:r>
    </w:p>
  </w:endnote>
  <w:endnote w:type="continuationSeparator" w:id="0">
    <w:p w:rsidR="00523D97" w:rsidRDefault="00523D97" w:rsidP="006B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D97" w:rsidRDefault="00523D97">
    <w:pPr>
      <w:pStyle w:val="Footer"/>
      <w:jc w:val="center"/>
    </w:pPr>
    <w:fldSimple w:instr="PAGE   \* MERGEFORMAT">
      <w:r>
        <w:rPr>
          <w:noProof/>
        </w:rPr>
        <w:t>15</w:t>
      </w:r>
    </w:fldSimple>
  </w:p>
  <w:p w:rsidR="00523D97" w:rsidRDefault="00523D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D97" w:rsidRDefault="00523D97" w:rsidP="006B0A22">
      <w:pPr>
        <w:spacing w:after="0" w:line="240" w:lineRule="auto"/>
      </w:pPr>
      <w:r>
        <w:separator/>
      </w:r>
    </w:p>
  </w:footnote>
  <w:footnote w:type="continuationSeparator" w:id="0">
    <w:p w:rsidR="00523D97" w:rsidRDefault="00523D97" w:rsidP="006B0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2EE"/>
    <w:multiLevelType w:val="multilevel"/>
    <w:tmpl w:val="C730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5A6F2F"/>
    <w:multiLevelType w:val="multilevel"/>
    <w:tmpl w:val="76E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637D5C"/>
    <w:multiLevelType w:val="multilevel"/>
    <w:tmpl w:val="F1F0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90264C"/>
    <w:multiLevelType w:val="multilevel"/>
    <w:tmpl w:val="F37C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DB5018"/>
    <w:multiLevelType w:val="multilevel"/>
    <w:tmpl w:val="C71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F77C27"/>
    <w:multiLevelType w:val="multilevel"/>
    <w:tmpl w:val="80F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48A20DC"/>
    <w:multiLevelType w:val="multilevel"/>
    <w:tmpl w:val="914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210E"/>
    <w:multiLevelType w:val="multilevel"/>
    <w:tmpl w:val="794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89043B"/>
    <w:multiLevelType w:val="multilevel"/>
    <w:tmpl w:val="F324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8A693E"/>
    <w:multiLevelType w:val="multilevel"/>
    <w:tmpl w:val="96A0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131E5C"/>
    <w:multiLevelType w:val="multilevel"/>
    <w:tmpl w:val="DB9E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F762853"/>
    <w:multiLevelType w:val="multilevel"/>
    <w:tmpl w:val="886A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83296D"/>
    <w:multiLevelType w:val="multilevel"/>
    <w:tmpl w:val="DF66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3864D4"/>
    <w:multiLevelType w:val="multilevel"/>
    <w:tmpl w:val="DDC8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7A0794"/>
    <w:multiLevelType w:val="multilevel"/>
    <w:tmpl w:val="E9C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D43026"/>
    <w:multiLevelType w:val="multilevel"/>
    <w:tmpl w:val="B4F0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7A6105E"/>
    <w:multiLevelType w:val="hybridMultilevel"/>
    <w:tmpl w:val="30A8E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05487"/>
    <w:multiLevelType w:val="multilevel"/>
    <w:tmpl w:val="F97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00E27F3"/>
    <w:multiLevelType w:val="multilevel"/>
    <w:tmpl w:val="8A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892E8C"/>
    <w:multiLevelType w:val="multilevel"/>
    <w:tmpl w:val="C51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5603C47"/>
    <w:multiLevelType w:val="multilevel"/>
    <w:tmpl w:val="48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83B5164"/>
    <w:multiLevelType w:val="multilevel"/>
    <w:tmpl w:val="5F2C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9DF2543"/>
    <w:multiLevelType w:val="multilevel"/>
    <w:tmpl w:val="8E2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D45D57"/>
    <w:multiLevelType w:val="multilevel"/>
    <w:tmpl w:val="2C7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EDF692B"/>
    <w:multiLevelType w:val="multilevel"/>
    <w:tmpl w:val="AFE6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52266C6"/>
    <w:multiLevelType w:val="multilevel"/>
    <w:tmpl w:val="1EB6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754E05"/>
    <w:multiLevelType w:val="multilevel"/>
    <w:tmpl w:val="D52C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5CC7419"/>
    <w:multiLevelType w:val="multilevel"/>
    <w:tmpl w:val="57A4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4"/>
  </w:num>
  <w:num w:numId="5">
    <w:abstractNumId w:val="18"/>
  </w:num>
  <w:num w:numId="6">
    <w:abstractNumId w:val="22"/>
  </w:num>
  <w:num w:numId="7">
    <w:abstractNumId w:val="19"/>
  </w:num>
  <w:num w:numId="8">
    <w:abstractNumId w:val="20"/>
  </w:num>
  <w:num w:numId="9">
    <w:abstractNumId w:val="21"/>
  </w:num>
  <w:num w:numId="10">
    <w:abstractNumId w:val="23"/>
  </w:num>
  <w:num w:numId="11">
    <w:abstractNumId w:val="5"/>
  </w:num>
  <w:num w:numId="12">
    <w:abstractNumId w:val="1"/>
  </w:num>
  <w:num w:numId="13">
    <w:abstractNumId w:val="15"/>
  </w:num>
  <w:num w:numId="14">
    <w:abstractNumId w:val="2"/>
  </w:num>
  <w:num w:numId="15">
    <w:abstractNumId w:val="3"/>
  </w:num>
  <w:num w:numId="16">
    <w:abstractNumId w:val="26"/>
  </w:num>
  <w:num w:numId="17">
    <w:abstractNumId w:val="8"/>
  </w:num>
  <w:num w:numId="18">
    <w:abstractNumId w:val="10"/>
  </w:num>
  <w:num w:numId="19">
    <w:abstractNumId w:val="14"/>
  </w:num>
  <w:num w:numId="20">
    <w:abstractNumId w:val="12"/>
  </w:num>
  <w:num w:numId="21">
    <w:abstractNumId w:val="25"/>
  </w:num>
  <w:num w:numId="22">
    <w:abstractNumId w:val="11"/>
  </w:num>
  <w:num w:numId="23">
    <w:abstractNumId w:val="0"/>
  </w:num>
  <w:num w:numId="24">
    <w:abstractNumId w:val="24"/>
  </w:num>
  <w:num w:numId="25">
    <w:abstractNumId w:val="17"/>
  </w:num>
  <w:num w:numId="26">
    <w:abstractNumId w:val="6"/>
  </w:num>
  <w:num w:numId="27">
    <w:abstractNumId w:val="13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832"/>
    <w:rsid w:val="0002345C"/>
    <w:rsid w:val="000537E6"/>
    <w:rsid w:val="000B064C"/>
    <w:rsid w:val="000C17BA"/>
    <w:rsid w:val="000C676A"/>
    <w:rsid w:val="000D2553"/>
    <w:rsid w:val="000D75C0"/>
    <w:rsid w:val="000E728B"/>
    <w:rsid w:val="000F58E9"/>
    <w:rsid w:val="00120A6B"/>
    <w:rsid w:val="00130AE3"/>
    <w:rsid w:val="00157247"/>
    <w:rsid w:val="00192F3D"/>
    <w:rsid w:val="001B7C19"/>
    <w:rsid w:val="001C500D"/>
    <w:rsid w:val="001E3C8F"/>
    <w:rsid w:val="001E7A1F"/>
    <w:rsid w:val="00225BF4"/>
    <w:rsid w:val="00261CF7"/>
    <w:rsid w:val="002A383E"/>
    <w:rsid w:val="002B149B"/>
    <w:rsid w:val="002B28B6"/>
    <w:rsid w:val="002B7305"/>
    <w:rsid w:val="00303044"/>
    <w:rsid w:val="00377222"/>
    <w:rsid w:val="0038288D"/>
    <w:rsid w:val="00392E62"/>
    <w:rsid w:val="003A60D4"/>
    <w:rsid w:val="003B2689"/>
    <w:rsid w:val="003C087E"/>
    <w:rsid w:val="003E4F35"/>
    <w:rsid w:val="003F7DE9"/>
    <w:rsid w:val="004137BF"/>
    <w:rsid w:val="00413DE7"/>
    <w:rsid w:val="0041658C"/>
    <w:rsid w:val="0041703B"/>
    <w:rsid w:val="00417A12"/>
    <w:rsid w:val="004319D9"/>
    <w:rsid w:val="00461574"/>
    <w:rsid w:val="004C6F71"/>
    <w:rsid w:val="004D1E8D"/>
    <w:rsid w:val="004E206E"/>
    <w:rsid w:val="004E7190"/>
    <w:rsid w:val="004F4885"/>
    <w:rsid w:val="00503BB6"/>
    <w:rsid w:val="005150AE"/>
    <w:rsid w:val="00523D97"/>
    <w:rsid w:val="005259FF"/>
    <w:rsid w:val="00526997"/>
    <w:rsid w:val="005460A4"/>
    <w:rsid w:val="00563065"/>
    <w:rsid w:val="005827DA"/>
    <w:rsid w:val="005A2C4B"/>
    <w:rsid w:val="005E28FB"/>
    <w:rsid w:val="006016AE"/>
    <w:rsid w:val="00644AD5"/>
    <w:rsid w:val="00651D17"/>
    <w:rsid w:val="00676566"/>
    <w:rsid w:val="00681F8B"/>
    <w:rsid w:val="00685236"/>
    <w:rsid w:val="0069752D"/>
    <w:rsid w:val="006A7312"/>
    <w:rsid w:val="006B0A22"/>
    <w:rsid w:val="006B1327"/>
    <w:rsid w:val="006B4350"/>
    <w:rsid w:val="006C3C8D"/>
    <w:rsid w:val="006C5C2F"/>
    <w:rsid w:val="00702DF7"/>
    <w:rsid w:val="007140E4"/>
    <w:rsid w:val="00714143"/>
    <w:rsid w:val="00725EA5"/>
    <w:rsid w:val="007869E4"/>
    <w:rsid w:val="007923F6"/>
    <w:rsid w:val="007A17AD"/>
    <w:rsid w:val="007D7622"/>
    <w:rsid w:val="007F7155"/>
    <w:rsid w:val="008009E7"/>
    <w:rsid w:val="00804F88"/>
    <w:rsid w:val="008124D5"/>
    <w:rsid w:val="008230E6"/>
    <w:rsid w:val="0082666B"/>
    <w:rsid w:val="00860FD2"/>
    <w:rsid w:val="00870888"/>
    <w:rsid w:val="008A432F"/>
    <w:rsid w:val="008C130E"/>
    <w:rsid w:val="008D6771"/>
    <w:rsid w:val="008E4B62"/>
    <w:rsid w:val="00917241"/>
    <w:rsid w:val="009172A5"/>
    <w:rsid w:val="00935ED8"/>
    <w:rsid w:val="00936EE8"/>
    <w:rsid w:val="00945C15"/>
    <w:rsid w:val="00954CAA"/>
    <w:rsid w:val="009A1387"/>
    <w:rsid w:val="009F2B2B"/>
    <w:rsid w:val="00A16401"/>
    <w:rsid w:val="00A17925"/>
    <w:rsid w:val="00A22FE9"/>
    <w:rsid w:val="00A33C58"/>
    <w:rsid w:val="00A76B89"/>
    <w:rsid w:val="00A8220E"/>
    <w:rsid w:val="00A837FA"/>
    <w:rsid w:val="00A946FD"/>
    <w:rsid w:val="00AB626B"/>
    <w:rsid w:val="00AB6DCE"/>
    <w:rsid w:val="00AD3FFF"/>
    <w:rsid w:val="00AD5066"/>
    <w:rsid w:val="00B27EE9"/>
    <w:rsid w:val="00B50CEA"/>
    <w:rsid w:val="00BE597C"/>
    <w:rsid w:val="00BF16B5"/>
    <w:rsid w:val="00BF2F31"/>
    <w:rsid w:val="00C11849"/>
    <w:rsid w:val="00C27802"/>
    <w:rsid w:val="00C52323"/>
    <w:rsid w:val="00C57E12"/>
    <w:rsid w:val="00C640D0"/>
    <w:rsid w:val="00C701C0"/>
    <w:rsid w:val="00C715A1"/>
    <w:rsid w:val="00C906AA"/>
    <w:rsid w:val="00C93803"/>
    <w:rsid w:val="00CB3322"/>
    <w:rsid w:val="00CE05CD"/>
    <w:rsid w:val="00CF7860"/>
    <w:rsid w:val="00D1265A"/>
    <w:rsid w:val="00D25F1F"/>
    <w:rsid w:val="00D4025D"/>
    <w:rsid w:val="00D526A8"/>
    <w:rsid w:val="00D55535"/>
    <w:rsid w:val="00D9287D"/>
    <w:rsid w:val="00D942AD"/>
    <w:rsid w:val="00DA5F40"/>
    <w:rsid w:val="00DB5F11"/>
    <w:rsid w:val="00DC0367"/>
    <w:rsid w:val="00DE7036"/>
    <w:rsid w:val="00DF3C34"/>
    <w:rsid w:val="00E04832"/>
    <w:rsid w:val="00E04CE4"/>
    <w:rsid w:val="00E10883"/>
    <w:rsid w:val="00E15F11"/>
    <w:rsid w:val="00E32A89"/>
    <w:rsid w:val="00E32B27"/>
    <w:rsid w:val="00E348E9"/>
    <w:rsid w:val="00E35154"/>
    <w:rsid w:val="00E37546"/>
    <w:rsid w:val="00E42F82"/>
    <w:rsid w:val="00E55B58"/>
    <w:rsid w:val="00E77B00"/>
    <w:rsid w:val="00E93784"/>
    <w:rsid w:val="00EA73BE"/>
    <w:rsid w:val="00EB1658"/>
    <w:rsid w:val="00EB408A"/>
    <w:rsid w:val="00EF0647"/>
    <w:rsid w:val="00F07631"/>
    <w:rsid w:val="00F24F1E"/>
    <w:rsid w:val="00F25238"/>
    <w:rsid w:val="00F269D0"/>
    <w:rsid w:val="00F56057"/>
    <w:rsid w:val="00F612AB"/>
    <w:rsid w:val="00F776FE"/>
    <w:rsid w:val="00F91DEB"/>
    <w:rsid w:val="00F93BA0"/>
    <w:rsid w:val="00FB6624"/>
    <w:rsid w:val="00FC7E2A"/>
    <w:rsid w:val="00FD2094"/>
    <w:rsid w:val="00FE0326"/>
    <w:rsid w:val="00FE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06E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24D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812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0888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8124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24D5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24D5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70888"/>
    <w:rPr>
      <w:rFonts w:ascii="Calibri Light" w:hAnsi="Calibri Light" w:cs="Times New Roman"/>
      <w:color w:val="1F4D78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124D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54CAA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81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124D5"/>
    <w:rPr>
      <w:rFonts w:cs="Times New Roman"/>
    </w:rPr>
  </w:style>
  <w:style w:type="character" w:customStyle="1" w:styleId="toctoggle">
    <w:name w:val="toctoggle"/>
    <w:basedOn w:val="DefaultParagraphFont"/>
    <w:uiPriority w:val="99"/>
    <w:rsid w:val="008124D5"/>
    <w:rPr>
      <w:rFonts w:cs="Times New Roman"/>
    </w:rPr>
  </w:style>
  <w:style w:type="character" w:customStyle="1" w:styleId="tocnumber">
    <w:name w:val="tocnumber"/>
    <w:basedOn w:val="DefaultParagraphFont"/>
    <w:uiPriority w:val="99"/>
    <w:rsid w:val="008124D5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8124D5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8124D5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8124D5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8124D5"/>
    <w:rPr>
      <w:rFonts w:cs="Times New Roman"/>
    </w:rPr>
  </w:style>
  <w:style w:type="character" w:customStyle="1" w:styleId="mw-editsection-divider">
    <w:name w:val="mw-editsection-divider"/>
    <w:basedOn w:val="DefaultParagraphFont"/>
    <w:uiPriority w:val="99"/>
    <w:rsid w:val="008124D5"/>
    <w:rPr>
      <w:rFonts w:cs="Times New Roman"/>
    </w:rPr>
  </w:style>
  <w:style w:type="character" w:customStyle="1" w:styleId="noprint">
    <w:name w:val="noprint"/>
    <w:basedOn w:val="DefaultParagraphFont"/>
    <w:uiPriority w:val="99"/>
    <w:rsid w:val="008124D5"/>
    <w:rPr>
      <w:rFonts w:cs="Times New Roman"/>
    </w:rPr>
  </w:style>
  <w:style w:type="character" w:customStyle="1" w:styleId="time">
    <w:name w:val="time"/>
    <w:basedOn w:val="DefaultParagraphFont"/>
    <w:uiPriority w:val="99"/>
    <w:rsid w:val="008124D5"/>
    <w:rPr>
      <w:rFonts w:cs="Times New Roman"/>
    </w:rPr>
  </w:style>
  <w:style w:type="character" w:customStyle="1" w:styleId="item-date">
    <w:name w:val="item-date"/>
    <w:basedOn w:val="DefaultParagraphFont"/>
    <w:uiPriority w:val="99"/>
    <w:rsid w:val="008124D5"/>
    <w:rPr>
      <w:rFonts w:cs="Times New Roman"/>
    </w:rPr>
  </w:style>
  <w:style w:type="character" w:customStyle="1" w:styleId="itemimage">
    <w:name w:val="itemimage"/>
    <w:basedOn w:val="DefaultParagraphFont"/>
    <w:uiPriority w:val="99"/>
    <w:rsid w:val="008124D5"/>
    <w:rPr>
      <w:rFonts w:cs="Times New Roman"/>
    </w:rPr>
  </w:style>
  <w:style w:type="character" w:styleId="Strong">
    <w:name w:val="Strong"/>
    <w:basedOn w:val="DefaultParagraphFont"/>
    <w:uiPriority w:val="99"/>
    <w:qFormat/>
    <w:rsid w:val="008124D5"/>
    <w:rPr>
      <w:rFonts w:cs="Times New Roman"/>
      <w:b/>
      <w:bCs/>
    </w:rPr>
  </w:style>
  <w:style w:type="character" w:customStyle="1" w:styleId="flagicon">
    <w:name w:val="flagicon"/>
    <w:basedOn w:val="DefaultParagraphFont"/>
    <w:uiPriority w:val="99"/>
    <w:rsid w:val="008124D5"/>
    <w:rPr>
      <w:rFonts w:cs="Times New Roman"/>
    </w:rPr>
  </w:style>
  <w:style w:type="character" w:customStyle="1" w:styleId="wikidata-claim">
    <w:name w:val="wikidata-claim"/>
    <w:basedOn w:val="DefaultParagraphFont"/>
    <w:uiPriority w:val="99"/>
    <w:rsid w:val="008124D5"/>
    <w:rPr>
      <w:rFonts w:cs="Times New Roman"/>
    </w:rPr>
  </w:style>
  <w:style w:type="character" w:customStyle="1" w:styleId="wikidata-snak">
    <w:name w:val="wikidata-snak"/>
    <w:basedOn w:val="DefaultParagraphFont"/>
    <w:uiPriority w:val="99"/>
    <w:rsid w:val="008124D5"/>
    <w:rPr>
      <w:rFonts w:cs="Times New Roman"/>
    </w:rPr>
  </w:style>
  <w:style w:type="character" w:customStyle="1" w:styleId="plainlinks">
    <w:name w:val="plainlinks"/>
    <w:basedOn w:val="DefaultParagraphFont"/>
    <w:uiPriority w:val="99"/>
    <w:rsid w:val="008124D5"/>
    <w:rPr>
      <w:rFonts w:cs="Times New Roman"/>
    </w:rPr>
  </w:style>
  <w:style w:type="character" w:customStyle="1" w:styleId="geo-geo-dms">
    <w:name w:val="geo-geo-dms"/>
    <w:basedOn w:val="DefaultParagraphFont"/>
    <w:uiPriority w:val="99"/>
    <w:rsid w:val="008124D5"/>
    <w:rPr>
      <w:rFonts w:cs="Times New Roman"/>
    </w:rPr>
  </w:style>
  <w:style w:type="character" w:customStyle="1" w:styleId="geo-dms">
    <w:name w:val="geo-dms"/>
    <w:basedOn w:val="DefaultParagraphFont"/>
    <w:uiPriority w:val="99"/>
    <w:rsid w:val="008124D5"/>
    <w:rPr>
      <w:rFonts w:cs="Times New Roman"/>
    </w:rPr>
  </w:style>
  <w:style w:type="character" w:customStyle="1" w:styleId="latitude">
    <w:name w:val="latitude"/>
    <w:basedOn w:val="DefaultParagraphFont"/>
    <w:uiPriority w:val="99"/>
    <w:rsid w:val="008124D5"/>
    <w:rPr>
      <w:rFonts w:cs="Times New Roman"/>
    </w:rPr>
  </w:style>
  <w:style w:type="character" w:customStyle="1" w:styleId="longitude">
    <w:name w:val="longitude"/>
    <w:basedOn w:val="DefaultParagraphFont"/>
    <w:uiPriority w:val="99"/>
    <w:rsid w:val="008124D5"/>
    <w:rPr>
      <w:rFonts w:cs="Times New Roman"/>
    </w:rPr>
  </w:style>
  <w:style w:type="character" w:customStyle="1" w:styleId="ref-info">
    <w:name w:val="ref-info"/>
    <w:basedOn w:val="DefaultParagraphFont"/>
    <w:uiPriority w:val="99"/>
    <w:rsid w:val="008124D5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8124D5"/>
    <w:rPr>
      <w:rFonts w:cs="Times New Roman"/>
      <w:i/>
      <w:iCs/>
    </w:rPr>
  </w:style>
  <w:style w:type="character" w:customStyle="1" w:styleId="article-statistic">
    <w:name w:val="article-statistic"/>
    <w:basedOn w:val="DefaultParagraphFont"/>
    <w:uiPriority w:val="99"/>
    <w:rsid w:val="008124D5"/>
    <w:rPr>
      <w:rFonts w:cs="Times New Roman"/>
    </w:rPr>
  </w:style>
  <w:style w:type="character" w:customStyle="1" w:styleId="label">
    <w:name w:val="label"/>
    <w:basedOn w:val="DefaultParagraphFont"/>
    <w:uiPriority w:val="99"/>
    <w:rsid w:val="008124D5"/>
    <w:rPr>
      <w:rFonts w:cs="Times New Roman"/>
    </w:rPr>
  </w:style>
  <w:style w:type="character" w:customStyle="1" w:styleId="article-page-main-subheader">
    <w:name w:val="article-page-main-subheader"/>
    <w:basedOn w:val="DefaultParagraphFont"/>
    <w:uiPriority w:val="99"/>
    <w:rsid w:val="008124D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1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4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124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124D5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8124D5"/>
    <w:rPr>
      <w:rFonts w:cs="Times New Roman"/>
      <w:color w:val="954F72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812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124D5"/>
    <w:rPr>
      <w:rFonts w:ascii="Courier New" w:hAnsi="Courier New" w:cs="Courier New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124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24D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124D5"/>
    <w:rPr>
      <w:rFonts w:cs="Times New Roman"/>
      <w:vertAlign w:val="superscript"/>
    </w:rPr>
  </w:style>
  <w:style w:type="character" w:customStyle="1" w:styleId="w">
    <w:name w:val="w"/>
    <w:basedOn w:val="DefaultParagraphFont"/>
    <w:uiPriority w:val="99"/>
    <w:rsid w:val="006B0A22"/>
    <w:rPr>
      <w:rFonts w:cs="Times New Roman"/>
    </w:rPr>
  </w:style>
  <w:style w:type="character" w:customStyle="1" w:styleId="2">
    <w:name w:val="Заголовок №2"/>
    <w:basedOn w:val="DefaultParagraphFont"/>
    <w:uiPriority w:val="99"/>
    <w:rsid w:val="006B0A22"/>
    <w:rPr>
      <w:rFonts w:ascii="Times New Roman" w:hAnsi="Times New Roman" w:cs="Times New Roman"/>
      <w:b/>
      <w:bCs/>
      <w:color w:val="000000"/>
      <w:spacing w:val="0"/>
      <w:w w:val="100"/>
      <w:position w:val="0"/>
      <w:sz w:val="32"/>
      <w:szCs w:val="32"/>
      <w:u w:val="none"/>
      <w:lang w:val="en-US" w:eastAsia="en-US"/>
    </w:rPr>
  </w:style>
  <w:style w:type="paragraph" w:styleId="ListParagraph">
    <w:name w:val="List Paragraph"/>
    <w:basedOn w:val="Normal"/>
    <w:uiPriority w:val="99"/>
    <w:qFormat/>
    <w:rsid w:val="006B0A22"/>
    <w:pPr>
      <w:spacing w:after="200" w:line="276" w:lineRule="auto"/>
      <w:ind w:left="720"/>
      <w:contextualSpacing/>
    </w:pPr>
  </w:style>
  <w:style w:type="character" w:customStyle="1" w:styleId="20">
    <w:name w:val="Основной текст (2)_"/>
    <w:basedOn w:val="DefaultParagraphFont"/>
    <w:link w:val="21"/>
    <w:uiPriority w:val="99"/>
    <w:locked/>
    <w:rsid w:val="00BE597C"/>
    <w:rPr>
      <w:rFonts w:ascii="Century Schoolbook" w:eastAsia="Times New Roman" w:hAnsi="Century Schoolbook" w:cs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Normal"/>
    <w:link w:val="20"/>
    <w:uiPriority w:val="99"/>
    <w:rsid w:val="00BE597C"/>
    <w:pPr>
      <w:widowControl w:val="0"/>
      <w:shd w:val="clear" w:color="auto" w:fill="FFFFFF"/>
      <w:spacing w:after="240" w:line="278" w:lineRule="exact"/>
    </w:pPr>
    <w:rPr>
      <w:rFonts w:ascii="Century Schoolbook" w:hAnsi="Century Schoolbook" w:cs="Century Schoolbook"/>
      <w:sz w:val="21"/>
      <w:szCs w:val="21"/>
    </w:rPr>
  </w:style>
  <w:style w:type="character" w:customStyle="1" w:styleId="highlight">
    <w:name w:val="highlight"/>
    <w:basedOn w:val="DefaultParagraphFont"/>
    <w:uiPriority w:val="99"/>
    <w:rsid w:val="003B268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1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D%D0%B8%D0%B4%D0%B5%D1%80%D0%BB%D0%B0%D0%BD%D0%B4%D1%8B" TargetMode="External"/><Relationship Id="rId21" Type="http://schemas.openxmlformats.org/officeDocument/2006/relationships/hyperlink" Target="https://ru.wikipedia.org/wiki/%D0%94%D0%B0%D0%BD%D0%B8%D1%8F" TargetMode="External"/><Relationship Id="rId34" Type="http://schemas.openxmlformats.org/officeDocument/2006/relationships/hyperlink" Target="https://ru.wikipedia.org/wiki/%D0%98%D1%81%D0%BB%D0%B0%D0%BD%D0%B4%D0%B8%D1%8F" TargetMode="External"/><Relationship Id="rId42" Type="http://schemas.openxmlformats.org/officeDocument/2006/relationships/hyperlink" Target="https://ru.wikipedia.org/wiki/%D0%A4%D1%80%D0%B0%D0%BD%D1%86%D0%B8%D1%8F" TargetMode="External"/><Relationship Id="rId47" Type="http://schemas.openxmlformats.org/officeDocument/2006/relationships/hyperlink" Target="https://ru.wikipedia.org/wiki/%D0%98%D1%82%D0%B0%D0%BB%D0%B8%D1%8F" TargetMode="External"/><Relationship Id="rId50" Type="http://schemas.openxmlformats.org/officeDocument/2006/relationships/hyperlink" Target="https://ru.wikipedia.org/wiki/%D0%9D%D0%B8%D0%B4%D0%B5%D1%80%D0%BB%D0%B0%D0%BD%D0%B4%D1%8B" TargetMode="External"/><Relationship Id="rId55" Type="http://schemas.openxmlformats.org/officeDocument/2006/relationships/hyperlink" Target="https://ru.wikipedia.org/wiki/%D0%91%D0%B5%D0%BB%D1%8C%D0%B3%D0%B8%D1%8F" TargetMode="External"/><Relationship Id="rId63" Type="http://schemas.openxmlformats.org/officeDocument/2006/relationships/hyperlink" Target="https://ru.wikipedia.org/wiki/%D0%9D%D0%BE%D1%80%D0%B2%D0%B5%D0%B3%D0%B8%D1%8F" TargetMode="External"/><Relationship Id="rId68" Type="http://schemas.openxmlformats.org/officeDocument/2006/relationships/hyperlink" Target="https://ru.wikipedia.org/wiki/%D0%A2%D1%83%D1%80%D1%86%D0%B8%D1%8F" TargetMode="External"/><Relationship Id="rId76" Type="http://schemas.openxmlformats.org/officeDocument/2006/relationships/hyperlink" Target="https://ru.wikipedia.org/wiki/%D0%A5%D0%BE%D1%80%D0%B2%D0%B0%D1%82%D0%B8%D1%8F" TargetMode="External"/><Relationship Id="rId84" Type="http://schemas.openxmlformats.org/officeDocument/2006/relationships/hyperlink" Target="https://ru.wikipedia.org/wiki/%D0%A1%D0%BB%D0%BE%D0%B2%D0%B0%D0%BA%D0%B8%D1%8F" TargetMode="External"/><Relationship Id="rId89" Type="http://schemas.openxmlformats.org/officeDocument/2006/relationships/hyperlink" Target="https://ru.wikipedia.org/wiki/%D0%A1%D0%BB%D0%BE%D0%B2%D0%B0%D0%BA%D0%B8%D1%8F" TargetMode="External"/><Relationship Id="rId97" Type="http://schemas.openxmlformats.org/officeDocument/2006/relationships/hyperlink" Target="https://ru.wikipedia.org/wiki/1810_%D0%B3%D0%BE%D0%B4" TargetMode="External"/><Relationship Id="rId7" Type="http://schemas.openxmlformats.org/officeDocument/2006/relationships/hyperlink" Target="https://ru.wikipedia.org/wiki/%D0%91%D0%B5%D0%BB%D1%8C%D0%B3%D0%B8%D1%8F" TargetMode="External"/><Relationship Id="rId71" Type="http://schemas.openxmlformats.org/officeDocument/2006/relationships/hyperlink" Target="https://ru.wikipedia.org/wiki/%D0%92%D0%B5%D0%BD%D0%B3%D1%80%D0%B8%D1%8F" TargetMode="External"/><Relationship Id="rId92" Type="http://schemas.openxmlformats.org/officeDocument/2006/relationships/hyperlink" Target="http://base.spinform.ru/show_doc.fwx?rgn=22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E%D1%80%D1%82%D1%83%D0%B3%D0%B0%D0%BB%D0%B8%D1%8F" TargetMode="External"/><Relationship Id="rId29" Type="http://schemas.openxmlformats.org/officeDocument/2006/relationships/hyperlink" Target="https://ru.wikipedia.org/wiki/%D0%A1%D0%A8%D0%90" TargetMode="External"/><Relationship Id="rId11" Type="http://schemas.openxmlformats.org/officeDocument/2006/relationships/hyperlink" Target="https://ru.wikipedia.org/wiki/%D0%98%D1%82%D0%B0%D0%BB%D0%B8%D1%8F" TargetMode="External"/><Relationship Id="rId24" Type="http://schemas.openxmlformats.org/officeDocument/2006/relationships/hyperlink" Target="https://ru.wikipedia.org/wiki/%D0%9A%D0%B0%D0%BD%D0%B0%D0%B4%D0%B0" TargetMode="External"/><Relationship Id="rId32" Type="http://schemas.openxmlformats.org/officeDocument/2006/relationships/hyperlink" Target="https://ru.wikipedia.org/wiki/%D0%92%D0%B5%D0%BB%D0%B8%D0%BA%D0%BE%D0%B1%D1%80%D0%B8%D1%82%D0%B0%D0%BD%D0%B8%D1%8F" TargetMode="External"/><Relationship Id="rId37" Type="http://schemas.openxmlformats.org/officeDocument/2006/relationships/hyperlink" Target="https://ru.wikipedia.org/wiki/%D0%9B%D1%8E%D0%BA%D1%81%D0%B5%D0%BC%D0%B1%D1%83%D1%80%D0%B3" TargetMode="External"/><Relationship Id="rId40" Type="http://schemas.openxmlformats.org/officeDocument/2006/relationships/hyperlink" Target="https://ru.wikipedia.org/wiki/%D0%9F%D0%BE%D1%80%D1%82%D1%83%D0%B3%D0%B0%D0%BB%D0%B8%D1%8F" TargetMode="External"/><Relationship Id="rId45" Type="http://schemas.openxmlformats.org/officeDocument/2006/relationships/hyperlink" Target="https://ru.wikipedia.org/wiki/%D0%94%D0%B0%D0%BD%D0%B8%D1%8F" TargetMode="External"/><Relationship Id="rId53" Type="http://schemas.openxmlformats.org/officeDocument/2006/relationships/hyperlink" Target="https://ru.wikipedia.org/wiki/%D0%A1%D0%A8%D0%90" TargetMode="External"/><Relationship Id="rId58" Type="http://schemas.openxmlformats.org/officeDocument/2006/relationships/hyperlink" Target="https://ru.wikipedia.org/wiki/%D0%98%D1%81%D0%BB%D0%B0%D0%BD%D0%B4%D0%B8%D1%8F" TargetMode="External"/><Relationship Id="rId66" Type="http://schemas.openxmlformats.org/officeDocument/2006/relationships/hyperlink" Target="https://ru.wikipedia.org/wiki/%D0%A4%D1%80%D0%B0%D0%BD%D1%86%D0%B8%D1%8F" TargetMode="External"/><Relationship Id="rId74" Type="http://schemas.openxmlformats.org/officeDocument/2006/relationships/hyperlink" Target="https://ru.wikipedia.org/wiki/%D0%A1%D0%BB%D0%BE%D0%B2%D0%B0%D0%BA%D0%B8%D1%8F" TargetMode="External"/><Relationship Id="rId79" Type="http://schemas.openxmlformats.org/officeDocument/2006/relationships/hyperlink" Target="https://ru.wikipedia.org/wiki/%D0%9B%D0%B8%D1%82%D0%B2%D0%B0" TargetMode="External"/><Relationship Id="rId87" Type="http://schemas.openxmlformats.org/officeDocument/2006/relationships/hyperlink" Target="https://ru.wikipedia.org/wiki/%D0%A5%D0%BE%D1%80%D0%B2%D0%B0%D1%82%D0%B8%D1%8F" TargetMode="Externa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ru.wikipedia.org/wiki/%D0%9B%D1%8E%D0%BA%D1%81%D0%B5%D0%BC%D0%B1%D1%83%D1%80%D0%B3" TargetMode="External"/><Relationship Id="rId82" Type="http://schemas.openxmlformats.org/officeDocument/2006/relationships/hyperlink" Target="https://ru.wikipedia.org/wiki/%D0%A1%D0%BB%D0%BE%D0%B2%D0%B5%D0%BD%D0%B8%D1%8F" TargetMode="External"/><Relationship Id="rId90" Type="http://schemas.openxmlformats.org/officeDocument/2006/relationships/hyperlink" Target="https://ru.wikipedia.org/wiki/%D0%A1%D0%BB%D0%BE%D0%B2%D0%B5%D0%BD%D0%B8%D1%8F" TargetMode="External"/><Relationship Id="rId95" Type="http://schemas.openxmlformats.org/officeDocument/2006/relationships/hyperlink" Target="https://ru.wikipedia.org/wiki/%D0%92%D0%BE%D0%B5%D0%BD%D0%BD%D0%BE%D0%B5_%D0%B2%D0%B5%D0%B4%D0%BE%D0%BC%D1%81%D1%82%D0%B2%D0%BE" TargetMode="External"/><Relationship Id="rId19" Type="http://schemas.openxmlformats.org/officeDocument/2006/relationships/hyperlink" Target="https://ru.wikipedia.org/wiki/%D0%91%D0%B5%D0%BB%D1%8C%D0%B3%D0%B8%D1%8F" TargetMode="External"/><Relationship Id="rId14" Type="http://schemas.openxmlformats.org/officeDocument/2006/relationships/hyperlink" Target="https://ru.wikipedia.org/wiki/%D0%9D%D0%B8%D0%B4%D0%B5%D1%80%D0%BB%D0%B0%D0%BD%D0%B4%D1%8B" TargetMode="External"/><Relationship Id="rId22" Type="http://schemas.openxmlformats.org/officeDocument/2006/relationships/hyperlink" Target="https://ru.wikipedia.org/wiki/%D0%98%D1%81%D0%BB%D0%B0%D0%BD%D0%B4%D0%B8%D1%8F" TargetMode="External"/><Relationship Id="rId27" Type="http://schemas.openxmlformats.org/officeDocument/2006/relationships/hyperlink" Target="https://ru.wikipedia.org/wiki/%D0%9D%D0%BE%D1%80%D0%B2%D0%B5%D0%B3%D0%B8%D1%8F" TargetMode="External"/><Relationship Id="rId30" Type="http://schemas.openxmlformats.org/officeDocument/2006/relationships/hyperlink" Target="https://ru.wikipedia.org/wiki/%D0%A4%D1%80%D0%B0%D0%BD%D1%86%D0%B8%D1%8F" TargetMode="External"/><Relationship Id="rId35" Type="http://schemas.openxmlformats.org/officeDocument/2006/relationships/hyperlink" Target="https://ru.wikipedia.org/wiki/%D0%98%D1%82%D0%B0%D0%BB%D0%B8%D1%8F" TargetMode="External"/><Relationship Id="rId43" Type="http://schemas.openxmlformats.org/officeDocument/2006/relationships/hyperlink" Target="https://ru.wikipedia.org/wiki/%D0%91%D0%B5%D0%BB%D1%8C%D0%B3%D0%B8%D1%8F" TargetMode="External"/><Relationship Id="rId48" Type="http://schemas.openxmlformats.org/officeDocument/2006/relationships/hyperlink" Target="https://ru.wikipedia.org/wiki/%D0%9A%D0%B0%D0%BD%D0%B0%D0%B4%D0%B0" TargetMode="External"/><Relationship Id="rId56" Type="http://schemas.openxmlformats.org/officeDocument/2006/relationships/hyperlink" Target="https://ru.wikipedia.org/wiki/%D0%92%D0%B5%D0%BB%D0%B8%D0%BA%D0%BE%D0%B1%D1%80%D0%B8%D1%82%D0%B0%D0%BD%D0%B8%D1%8F" TargetMode="External"/><Relationship Id="rId64" Type="http://schemas.openxmlformats.org/officeDocument/2006/relationships/hyperlink" Target="https://ru.wikipedia.org/wiki/%D0%9F%D0%BE%D1%80%D1%82%D1%83%D0%B3%D0%B0%D0%BB%D0%B8%D1%8F" TargetMode="External"/><Relationship Id="rId69" Type="http://schemas.openxmlformats.org/officeDocument/2006/relationships/hyperlink" Target="https://ru.wikipedia.org/wiki/%D0%98%D1%81%D0%BF%D0%B0%D0%BD%D0%B8%D1%8F" TargetMode="External"/><Relationship Id="rId77" Type="http://schemas.openxmlformats.org/officeDocument/2006/relationships/hyperlink" Target="https://ru.wikipedia.org/wiki/%D0%91%D0%BE%D0%BB%D0%B3%D0%B0%D1%80%D0%B8%D1%8F" TargetMode="External"/><Relationship Id="rId100" Type="http://schemas.openxmlformats.org/officeDocument/2006/relationships/footer" Target="footer1.xml"/><Relationship Id="rId8" Type="http://schemas.openxmlformats.org/officeDocument/2006/relationships/hyperlink" Target="https://ru.wikipedia.org/wiki/%D0%92%D0%B5%D0%BB%D0%B8%D0%BA%D0%BE%D0%B1%D1%80%D0%B8%D1%82%D0%B0%D0%BD%D0%B8%D1%8F" TargetMode="External"/><Relationship Id="rId51" Type="http://schemas.openxmlformats.org/officeDocument/2006/relationships/hyperlink" Target="https://ru.wikipedia.org/wiki/%D0%9D%D0%BE%D1%80%D0%B2%D0%B5%D0%B3%D0%B8%D1%8F" TargetMode="External"/><Relationship Id="rId72" Type="http://schemas.openxmlformats.org/officeDocument/2006/relationships/hyperlink" Target="https://ru.wikipedia.org/wiki/%D0%9F%D0%BE%D0%BB%D1%8C%D1%88%D0%B0" TargetMode="External"/><Relationship Id="rId80" Type="http://schemas.openxmlformats.org/officeDocument/2006/relationships/hyperlink" Target="https://ru.wikipedia.org/wiki/%D0%A0%D1%83%D0%BC%D1%8B%D0%BD%D0%B8%D1%8F" TargetMode="External"/><Relationship Id="rId85" Type="http://schemas.openxmlformats.org/officeDocument/2006/relationships/hyperlink" Target="https://ru.wikipedia.org/wiki/%D0%A1%D0%BB%D0%BE%D0%B2%D0%B5%D0%BD%D0%B8%D1%8F" TargetMode="External"/><Relationship Id="rId93" Type="http://schemas.openxmlformats.org/officeDocument/2006/relationships/hyperlink" Target="http://base.spinform.ru/show_doc.fwx?rgn=2213" TargetMode="External"/><Relationship Id="rId98" Type="http://schemas.openxmlformats.org/officeDocument/2006/relationships/hyperlink" Target="https://ru.wikipedia.org/w/index.php?title=%D0%92%D0%BE%D0%B5%D0%BD%D0%BD%D1%8B%D0%B9_%D0%BC%D0%B8%D0%BD%D0%B8%D1%81%D1%82%D1%80&amp;action=edit&amp;redlink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A%D0%B0%D0%BD%D0%B0%D0%B4%D0%B0" TargetMode="External"/><Relationship Id="rId17" Type="http://schemas.openxmlformats.org/officeDocument/2006/relationships/hyperlink" Target="https://ru.wikipedia.org/wiki/%D0%A1%D0%A8%D0%90" TargetMode="External"/><Relationship Id="rId25" Type="http://schemas.openxmlformats.org/officeDocument/2006/relationships/hyperlink" Target="https://ru.wikipedia.org/wiki/%D0%9B%D1%8E%D0%BA%D1%81%D0%B5%D0%BC%D0%B1%D1%83%D1%80%D0%B3" TargetMode="External"/><Relationship Id="rId33" Type="http://schemas.openxmlformats.org/officeDocument/2006/relationships/hyperlink" Target="https://ru.wikipedia.org/wiki/%D0%94%D0%B0%D0%BD%D0%B8%D1%8F" TargetMode="External"/><Relationship Id="rId38" Type="http://schemas.openxmlformats.org/officeDocument/2006/relationships/hyperlink" Target="https://ru.wikipedia.org/wiki/%D0%9D%D0%B8%D0%B4%D0%B5%D1%80%D0%BB%D0%B0%D0%BD%D0%B4%D1%8B" TargetMode="External"/><Relationship Id="rId46" Type="http://schemas.openxmlformats.org/officeDocument/2006/relationships/hyperlink" Target="https://ru.wikipedia.org/wiki/%D0%98%D1%81%D0%BB%D0%B0%D0%BD%D0%B4%D0%B8%D1%8F" TargetMode="External"/><Relationship Id="rId59" Type="http://schemas.openxmlformats.org/officeDocument/2006/relationships/hyperlink" Target="https://ru.wikipedia.org/wiki/%D0%98%D1%82%D0%B0%D0%BB%D0%B8%D1%8F" TargetMode="External"/><Relationship Id="rId67" Type="http://schemas.openxmlformats.org/officeDocument/2006/relationships/hyperlink" Target="https://ru.wikipedia.org/wiki/%D0%93%D1%80%D0%B5%D1%86%D0%B8%D1%8F" TargetMode="External"/><Relationship Id="rId20" Type="http://schemas.openxmlformats.org/officeDocument/2006/relationships/hyperlink" Target="https://ru.wikipedia.org/wiki/%D0%92%D0%B5%D0%BB%D0%B8%D0%BA%D0%BE%D0%B1%D1%80%D0%B8%D1%82%D0%B0%D0%BD%D0%B8%D1%8F" TargetMode="External"/><Relationship Id="rId41" Type="http://schemas.openxmlformats.org/officeDocument/2006/relationships/hyperlink" Target="https://ru.wikipedia.org/wiki/%D0%A1%D0%A8%D0%90" TargetMode="External"/><Relationship Id="rId54" Type="http://schemas.openxmlformats.org/officeDocument/2006/relationships/hyperlink" Target="https://ru.wikipedia.org/wiki/%D0%A4%D1%80%D0%B0%D0%BD%D1%86%D0%B8%D1%8F" TargetMode="External"/><Relationship Id="rId62" Type="http://schemas.openxmlformats.org/officeDocument/2006/relationships/hyperlink" Target="https://ru.wikipedia.org/wiki/%D0%9D%D0%B8%D0%B4%D0%B5%D1%80%D0%BB%D0%B0%D0%BD%D0%B4%D1%8B" TargetMode="External"/><Relationship Id="rId70" Type="http://schemas.openxmlformats.org/officeDocument/2006/relationships/hyperlink" Target="https://ru.wikipedia.org/wiki/%D0%A7%D0%B5%D1%85%D0%B8%D1%8F" TargetMode="External"/><Relationship Id="rId75" Type="http://schemas.openxmlformats.org/officeDocument/2006/relationships/hyperlink" Target="https://ru.wikipedia.org/wiki/%D0%A1%D0%BB%D0%BE%D0%B2%D0%B5%D0%BD%D0%B8%D1%8F" TargetMode="External"/><Relationship Id="rId83" Type="http://schemas.openxmlformats.org/officeDocument/2006/relationships/hyperlink" Target="https://ru.wikipedia.org/wiki/%D0%AD%D1%81%D1%82%D0%BE%D0%BD%D0%B8%D1%8F" TargetMode="External"/><Relationship Id="rId88" Type="http://schemas.openxmlformats.org/officeDocument/2006/relationships/hyperlink" Target="https://ru.wikipedia.org/wiki/%D0%90%D0%BB%D0%B1%D0%B0%D0%BD%D0%B8%D1%8F" TargetMode="External"/><Relationship Id="rId91" Type="http://schemas.openxmlformats.org/officeDocument/2006/relationships/hyperlink" Target="https://ru.wikipedia.org/wiki/%D0%A5%D0%BE%D1%80%D0%B2%D0%B0%D1%82%D0%B8%D1%8F" TargetMode="External"/><Relationship Id="rId96" Type="http://schemas.openxmlformats.org/officeDocument/2006/relationships/hyperlink" Target="https://ru.wikipedia.org/wiki/%D0%92%D0%BE%D0%B5%D0%BD%D0%BD%D0%BE%D0%B5_%D0%B2%D0%B5%D0%B4%D0%BE%D0%BC%D1%81%D1%82%D0%B2%D0%B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u.wikipedia.org/wiki/%D0%9D%D0%BE%D1%80%D0%B2%D0%B5%D0%B3%D0%B8%D1%8F" TargetMode="External"/><Relationship Id="rId23" Type="http://schemas.openxmlformats.org/officeDocument/2006/relationships/hyperlink" Target="https://ru.wikipedia.org/wiki/%D0%98%D1%82%D0%B0%D0%BB%D0%B8%D1%8F" TargetMode="External"/><Relationship Id="rId28" Type="http://schemas.openxmlformats.org/officeDocument/2006/relationships/hyperlink" Target="https://ru.wikipedia.org/wiki/%D0%9F%D0%BE%D1%80%D1%82%D1%83%D0%B3%D0%B0%D0%BB%D0%B8%D1%8F" TargetMode="External"/><Relationship Id="rId36" Type="http://schemas.openxmlformats.org/officeDocument/2006/relationships/hyperlink" Target="https://ru.wikipedia.org/wiki/%D0%9A%D0%B0%D0%BD%D0%B0%D0%B4%D0%B0" TargetMode="External"/><Relationship Id="rId49" Type="http://schemas.openxmlformats.org/officeDocument/2006/relationships/hyperlink" Target="https://ru.wikipedia.org/wiki/%D0%9B%D1%8E%D0%BA%D1%81%D0%B5%D0%BC%D0%B1%D1%83%D1%80%D0%B3" TargetMode="External"/><Relationship Id="rId57" Type="http://schemas.openxmlformats.org/officeDocument/2006/relationships/hyperlink" Target="https://ru.wikipedia.org/wiki/%D0%94%D0%B0%D0%BD%D0%B8%D1%8F" TargetMode="External"/><Relationship Id="rId10" Type="http://schemas.openxmlformats.org/officeDocument/2006/relationships/hyperlink" Target="https://ru.wikipedia.org/wiki/%D0%98%D1%81%D0%BB%D0%B0%D0%BD%D0%B4%D0%B8%D1%8F" TargetMode="External"/><Relationship Id="rId31" Type="http://schemas.openxmlformats.org/officeDocument/2006/relationships/hyperlink" Target="https://ru.wikipedia.org/wiki/%D0%91%D0%B5%D0%BB%D1%8C%D0%B3%D0%B8%D1%8F" TargetMode="External"/><Relationship Id="rId44" Type="http://schemas.openxmlformats.org/officeDocument/2006/relationships/hyperlink" Target="https://ru.wikipedia.org/wiki/%D0%92%D0%B5%D0%BB%D0%B8%D0%BA%D0%BE%D0%B1%D1%80%D0%B8%D1%82%D0%B0%D0%BD%D0%B8%D1%8F" TargetMode="External"/><Relationship Id="rId52" Type="http://schemas.openxmlformats.org/officeDocument/2006/relationships/hyperlink" Target="https://ru.wikipedia.org/wiki/%D0%9F%D0%BE%D1%80%D1%82%D1%83%D0%B3%D0%B0%D0%BB%D0%B8%D1%8F" TargetMode="External"/><Relationship Id="rId60" Type="http://schemas.openxmlformats.org/officeDocument/2006/relationships/hyperlink" Target="https://ru.wikipedia.org/wiki/%D0%9A%D0%B0%D0%BD%D0%B0%D0%B4%D0%B0" TargetMode="External"/><Relationship Id="rId65" Type="http://schemas.openxmlformats.org/officeDocument/2006/relationships/hyperlink" Target="https://ru.wikipedia.org/wiki/%D0%A1%D0%A8%D0%90" TargetMode="External"/><Relationship Id="rId73" Type="http://schemas.openxmlformats.org/officeDocument/2006/relationships/hyperlink" Target="https://ru.wikipedia.org/wiki/%D0%A7%D0%B5%D1%85%D0%B8%D1%8F" TargetMode="External"/><Relationship Id="rId78" Type="http://schemas.openxmlformats.org/officeDocument/2006/relationships/hyperlink" Target="https://ru.wikipedia.org/wiki/%D0%9B%D0%B0%D1%82%D0%B2%D0%B8%D1%8F" TargetMode="External"/><Relationship Id="rId81" Type="http://schemas.openxmlformats.org/officeDocument/2006/relationships/hyperlink" Target="https://ru.wikipedia.org/wiki/%D0%A1%D0%BB%D0%BE%D0%B2%D0%B0%D0%BA%D0%B8%D1%8F" TargetMode="External"/><Relationship Id="rId86" Type="http://schemas.openxmlformats.org/officeDocument/2006/relationships/hyperlink" Target="https://ru.wikipedia.org/wiki/%D0%A5%D0%BE%D1%80%D0%B2%D0%B0%D1%82%D0%B8%D1%8F" TargetMode="External"/><Relationship Id="rId94" Type="http://schemas.openxmlformats.org/officeDocument/2006/relationships/hyperlink" Target="https://ru.wikipedia.org/wiki/%D0%92%D0%BE%D0%B5%D0%BD%D0%BD%D0%BE%D0%B5_%D0%B2%D0%B5%D0%B4%D0%BE%D0%BC%D1%81%D1%82%D0%B2%D0%BE" TargetMode="External"/><Relationship Id="rId99" Type="http://schemas.openxmlformats.org/officeDocument/2006/relationships/hyperlink" Target="http://gallicismes.academic.ru/4622/%D0%B0%D1%82%D1%82%D0%B0%D1%88%D0%B5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0%D0%BD%D0%B8%D1%8F" TargetMode="External"/><Relationship Id="rId13" Type="http://schemas.openxmlformats.org/officeDocument/2006/relationships/hyperlink" Target="https://ru.wikipedia.org/wiki/%D0%9B%D1%8E%D0%BA%D1%81%D0%B5%D0%BC%D0%B1%D1%83%D1%80%D0%B3" TargetMode="External"/><Relationship Id="rId18" Type="http://schemas.openxmlformats.org/officeDocument/2006/relationships/hyperlink" Target="https://ru.wikipedia.org/wiki/%D0%A4%D1%80%D0%B0%D0%BD%D1%86%D0%B8%D1%8F" TargetMode="External"/><Relationship Id="rId39" Type="http://schemas.openxmlformats.org/officeDocument/2006/relationships/hyperlink" Target="https://ru.wikipedia.org/wiki/%D0%9D%D0%BE%D1%80%D0%B2%D0%B5%D0%B3%D0%B8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58</Pages>
  <Words>13146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4</cp:revision>
  <dcterms:created xsi:type="dcterms:W3CDTF">2024-04-19T03:55:00Z</dcterms:created>
  <dcterms:modified xsi:type="dcterms:W3CDTF">2024-04-26T05:11:00Z</dcterms:modified>
</cp:coreProperties>
</file>